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FE375">
      <w:pPr>
        <w:jc w:val="left"/>
        <w:rPr>
          <w:rFonts w:ascii="仿宋" w:hAnsi="仿宋" w:eastAsia="仿宋" w:cs="仿宋"/>
          <w:sz w:val="32"/>
          <w:szCs w:val="32"/>
          <w:highlight w:val="none"/>
        </w:rPr>
      </w:pPr>
    </w:p>
    <w:p w14:paraId="60C42590">
      <w:pPr>
        <w:jc w:val="left"/>
        <w:rPr>
          <w:rFonts w:ascii="仿宋" w:hAnsi="仿宋" w:eastAsia="仿宋" w:cs="仿宋"/>
          <w:sz w:val="32"/>
          <w:szCs w:val="32"/>
          <w:highlight w:val="none"/>
        </w:rPr>
      </w:pPr>
    </w:p>
    <w:p w14:paraId="5E10AC39">
      <w:pPr>
        <w:jc w:val="left"/>
        <w:rPr>
          <w:rFonts w:ascii="仿宋" w:hAnsi="仿宋" w:eastAsia="仿宋" w:cs="仿宋"/>
          <w:sz w:val="32"/>
          <w:szCs w:val="32"/>
          <w:highlight w:val="none"/>
        </w:rPr>
      </w:pPr>
    </w:p>
    <w:p w14:paraId="3759BE90">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环江毛南族自治县大才乡财政所2023</w:t>
      </w:r>
      <w:r>
        <w:rPr>
          <w:rFonts w:hint="eastAsia" w:ascii="黑体" w:hAnsi="黑体" w:eastAsia="黑体" w:cs="黑体"/>
          <w:b/>
          <w:bCs/>
          <w:sz w:val="52"/>
          <w:szCs w:val="52"/>
          <w:highlight w:val="none"/>
        </w:rPr>
        <w:t>年度部门决算</w:t>
      </w:r>
    </w:p>
    <w:p w14:paraId="4C550F19">
      <w:pPr>
        <w:jc w:val="center"/>
        <w:rPr>
          <w:rFonts w:ascii="仿宋" w:hAnsi="仿宋" w:eastAsia="仿宋" w:cs="仿宋"/>
          <w:sz w:val="32"/>
          <w:szCs w:val="32"/>
          <w:highlight w:val="none"/>
        </w:rPr>
      </w:pPr>
    </w:p>
    <w:p w14:paraId="171A5A43">
      <w:pPr>
        <w:jc w:val="left"/>
        <w:rPr>
          <w:rFonts w:ascii="仿宋" w:hAnsi="仿宋" w:eastAsia="仿宋" w:cs="仿宋"/>
          <w:sz w:val="32"/>
          <w:szCs w:val="32"/>
          <w:highlight w:val="none"/>
        </w:rPr>
      </w:pPr>
    </w:p>
    <w:p w14:paraId="17B57FCF">
      <w:pPr>
        <w:jc w:val="left"/>
        <w:rPr>
          <w:rFonts w:ascii="仿宋" w:hAnsi="仿宋" w:eastAsia="仿宋" w:cs="仿宋"/>
          <w:sz w:val="32"/>
          <w:szCs w:val="32"/>
          <w:highlight w:val="none"/>
        </w:rPr>
      </w:pPr>
    </w:p>
    <w:p w14:paraId="1A54F1C1">
      <w:pPr>
        <w:jc w:val="left"/>
        <w:rPr>
          <w:rFonts w:ascii="仿宋" w:hAnsi="仿宋" w:eastAsia="仿宋" w:cs="仿宋"/>
          <w:sz w:val="32"/>
          <w:szCs w:val="32"/>
          <w:highlight w:val="none"/>
        </w:rPr>
      </w:pPr>
    </w:p>
    <w:p w14:paraId="15802474">
      <w:pPr>
        <w:jc w:val="left"/>
        <w:rPr>
          <w:rFonts w:ascii="仿宋" w:hAnsi="仿宋" w:eastAsia="仿宋" w:cs="仿宋"/>
          <w:sz w:val="32"/>
          <w:szCs w:val="32"/>
          <w:highlight w:val="none"/>
        </w:rPr>
      </w:pPr>
    </w:p>
    <w:p w14:paraId="55F7190A">
      <w:pPr>
        <w:jc w:val="left"/>
        <w:rPr>
          <w:rFonts w:ascii="仿宋" w:hAnsi="仿宋" w:eastAsia="仿宋" w:cs="仿宋"/>
          <w:sz w:val="32"/>
          <w:szCs w:val="32"/>
          <w:highlight w:val="none"/>
        </w:rPr>
      </w:pPr>
    </w:p>
    <w:p w14:paraId="762B7B79">
      <w:pPr>
        <w:jc w:val="left"/>
        <w:rPr>
          <w:rFonts w:ascii="仿宋" w:hAnsi="仿宋" w:eastAsia="仿宋" w:cs="仿宋"/>
          <w:sz w:val="32"/>
          <w:szCs w:val="32"/>
          <w:highlight w:val="none"/>
        </w:rPr>
      </w:pPr>
    </w:p>
    <w:p w14:paraId="523EC6BF">
      <w:pPr>
        <w:jc w:val="left"/>
        <w:rPr>
          <w:rFonts w:ascii="仿宋" w:hAnsi="仿宋" w:eastAsia="仿宋" w:cs="仿宋"/>
          <w:sz w:val="32"/>
          <w:szCs w:val="32"/>
          <w:highlight w:val="none"/>
        </w:rPr>
      </w:pPr>
    </w:p>
    <w:p w14:paraId="553EFEAE">
      <w:pPr>
        <w:jc w:val="left"/>
        <w:rPr>
          <w:rFonts w:ascii="仿宋" w:hAnsi="仿宋" w:eastAsia="仿宋" w:cs="仿宋"/>
          <w:sz w:val="32"/>
          <w:szCs w:val="32"/>
          <w:highlight w:val="none"/>
        </w:rPr>
      </w:pPr>
    </w:p>
    <w:p w14:paraId="01F5F47A">
      <w:pPr>
        <w:jc w:val="left"/>
        <w:rPr>
          <w:rFonts w:ascii="仿宋" w:hAnsi="仿宋" w:eastAsia="仿宋" w:cs="仿宋"/>
          <w:sz w:val="32"/>
          <w:szCs w:val="32"/>
          <w:highlight w:val="none"/>
        </w:rPr>
      </w:pPr>
    </w:p>
    <w:p w14:paraId="030EC2EC">
      <w:pPr>
        <w:jc w:val="left"/>
        <w:rPr>
          <w:rFonts w:ascii="仿宋" w:hAnsi="仿宋" w:eastAsia="仿宋" w:cs="仿宋"/>
          <w:sz w:val="32"/>
          <w:szCs w:val="32"/>
          <w:highlight w:val="none"/>
        </w:rPr>
      </w:pPr>
    </w:p>
    <w:p w14:paraId="3C010D9D">
      <w:pPr>
        <w:jc w:val="left"/>
        <w:rPr>
          <w:rFonts w:ascii="仿宋" w:hAnsi="仿宋" w:eastAsia="仿宋" w:cs="仿宋"/>
          <w:sz w:val="32"/>
          <w:szCs w:val="32"/>
          <w:highlight w:val="none"/>
        </w:rPr>
      </w:pPr>
    </w:p>
    <w:p w14:paraId="6DA1F2DC">
      <w:pPr>
        <w:jc w:val="left"/>
        <w:rPr>
          <w:rFonts w:ascii="仿宋" w:hAnsi="仿宋" w:eastAsia="仿宋" w:cs="仿宋"/>
          <w:sz w:val="32"/>
          <w:szCs w:val="32"/>
          <w:highlight w:val="none"/>
        </w:rPr>
      </w:pPr>
    </w:p>
    <w:p w14:paraId="681ED7C9">
      <w:pPr>
        <w:jc w:val="left"/>
        <w:rPr>
          <w:rFonts w:ascii="仿宋" w:hAnsi="仿宋" w:eastAsia="仿宋" w:cs="仿宋"/>
          <w:sz w:val="32"/>
          <w:szCs w:val="32"/>
          <w:highlight w:val="none"/>
        </w:rPr>
      </w:pPr>
    </w:p>
    <w:p w14:paraId="368F6B7C">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14:paraId="3721D43B">
      <w:pPr>
        <w:rPr>
          <w:rFonts w:ascii="仿宋" w:hAnsi="仿宋" w:eastAsia="仿宋" w:cs="仿宋"/>
          <w:sz w:val="32"/>
          <w:szCs w:val="32"/>
          <w:highlight w:val="none"/>
        </w:rPr>
      </w:pPr>
      <w:r>
        <w:rPr>
          <w:rFonts w:ascii="仿宋" w:hAnsi="仿宋" w:eastAsia="仿宋" w:cs="仿宋"/>
          <w:sz w:val="32"/>
          <w:szCs w:val="32"/>
          <w:highlight w:val="none"/>
        </w:rPr>
        <w:br w:type="page"/>
      </w:r>
    </w:p>
    <w:p w14:paraId="16449448">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14:paraId="782B4045">
      <w:pPr>
        <w:jc w:val="left"/>
        <w:rPr>
          <w:rFonts w:ascii="黑体" w:hAnsi="黑体" w:eastAsia="黑体" w:cs="黑体"/>
          <w:b/>
          <w:bCs/>
          <w:sz w:val="36"/>
          <w:szCs w:val="36"/>
          <w:highlight w:val="none"/>
        </w:rPr>
      </w:pPr>
    </w:p>
    <w:p w14:paraId="1128EA82">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环江毛南族自治县大才乡财政所</w:t>
      </w:r>
      <w:r>
        <w:rPr>
          <w:rFonts w:hint="eastAsia" w:ascii="黑体" w:hAnsi="黑体" w:eastAsia="黑体" w:cs="黑体"/>
          <w:sz w:val="32"/>
          <w:szCs w:val="32"/>
          <w:highlight w:val="none"/>
        </w:rPr>
        <w:t>概况</w:t>
      </w:r>
    </w:p>
    <w:p w14:paraId="649A1800">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14:paraId="4F730DDA">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14:paraId="4C48B965">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环江毛南族自治县大才乡财政所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14:paraId="3A0FC487">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14:paraId="7CDF5FF1">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14:paraId="42B88AEE">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14:paraId="7B8AA795">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5CE55939">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171D6D68">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14:paraId="353294B2">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317361CE">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14:paraId="066A2A72">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14:paraId="2A0534BB">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环江毛南族自治县大才乡财政所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159C864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14:paraId="290D357F">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14:paraId="518EDA4E">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14:paraId="38195AD6">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14:paraId="6684F9DA">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14:paraId="35140CBC">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14:paraId="71430B9D">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14:paraId="5A59A61D">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14:paraId="3A2279C7">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14:paraId="778F2C28">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环江毛南族自治县大才乡财政所</w:t>
      </w:r>
      <w:r>
        <w:rPr>
          <w:rFonts w:hint="eastAsia" w:ascii="黑体" w:hAnsi="黑体" w:eastAsia="黑体" w:cs="黑体"/>
          <w:b/>
          <w:bCs/>
          <w:sz w:val="32"/>
          <w:szCs w:val="32"/>
          <w:highlight w:val="none"/>
        </w:rPr>
        <w:t>概况</w:t>
      </w:r>
    </w:p>
    <w:p w14:paraId="41F0CB0D">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14:paraId="70E9B410">
      <w:pPr>
        <w:jc w:val="left"/>
        <w:rPr>
          <w:rFonts w:hint="eastAsia" w:ascii="仿宋" w:hAnsi="仿宋" w:eastAsia="仿宋" w:cs="仿宋"/>
          <w:color w:val="auto"/>
          <w:sz w:val="32"/>
          <w:szCs w:val="32"/>
        </w:rPr>
      </w:pPr>
      <w:r>
        <w:rPr>
          <w:rFonts w:hint="eastAsia" w:ascii="仿宋" w:hAnsi="仿宋" w:eastAsia="仿宋" w:cs="仿宋"/>
          <w:color w:val="auto"/>
          <w:sz w:val="32"/>
          <w:szCs w:val="32"/>
        </w:rPr>
        <w:t>（一）贯彻国家财政、税收的方针政策及其他有关政策，拟订财税发展战略、规划、政策和改革方案并组织实施。</w:t>
      </w:r>
    </w:p>
    <w:p w14:paraId="63676B72">
      <w:pPr>
        <w:jc w:val="left"/>
        <w:rPr>
          <w:rFonts w:hint="eastAsia" w:ascii="仿宋" w:hAnsi="仿宋" w:eastAsia="仿宋" w:cs="仿宋"/>
          <w:color w:val="auto"/>
          <w:sz w:val="32"/>
          <w:szCs w:val="32"/>
        </w:rPr>
      </w:pPr>
      <w:r>
        <w:rPr>
          <w:rFonts w:hint="eastAsia" w:ascii="仿宋" w:hAnsi="仿宋" w:eastAsia="仿宋" w:cs="仿宋"/>
          <w:color w:val="auto"/>
          <w:sz w:val="32"/>
          <w:szCs w:val="32"/>
        </w:rPr>
        <w:t>（二）编制预算，决算。</w:t>
      </w:r>
    </w:p>
    <w:p w14:paraId="09B19373">
      <w:pPr>
        <w:jc w:val="left"/>
        <w:rPr>
          <w:rFonts w:hint="eastAsia" w:ascii="仿宋" w:hAnsi="仿宋" w:eastAsia="仿宋" w:cs="仿宋"/>
          <w:color w:val="auto"/>
          <w:sz w:val="32"/>
          <w:szCs w:val="32"/>
        </w:rPr>
      </w:pPr>
      <w:r>
        <w:rPr>
          <w:rFonts w:hint="eastAsia" w:ascii="仿宋" w:hAnsi="仿宋" w:eastAsia="仿宋" w:cs="仿宋"/>
          <w:color w:val="auto"/>
          <w:sz w:val="32"/>
          <w:szCs w:val="32"/>
        </w:rPr>
        <w:t>（三）负责涉农资金的发放和管理。</w:t>
      </w:r>
    </w:p>
    <w:p w14:paraId="556D2901">
      <w:pPr>
        <w:jc w:val="left"/>
        <w:rPr>
          <w:rFonts w:ascii="仿宋" w:hAnsi="仿宋" w:eastAsia="仿宋" w:cs="仿宋"/>
          <w:sz w:val="32"/>
          <w:szCs w:val="32"/>
          <w:highlight w:val="none"/>
        </w:rPr>
      </w:pPr>
      <w:r>
        <w:rPr>
          <w:rFonts w:hint="eastAsia" w:ascii="仿宋" w:hAnsi="仿宋" w:eastAsia="仿宋" w:cs="仿宋"/>
          <w:color w:val="auto"/>
          <w:sz w:val="32"/>
          <w:szCs w:val="32"/>
        </w:rPr>
        <w:t>（四）承办自治县财政局和乡镇党委政府交办的其他事项。</w:t>
      </w:r>
      <w:r>
        <w:rPr>
          <w:rFonts w:hint="eastAsia" w:ascii="黑体" w:hAnsi="黑体" w:eastAsia="黑体" w:cs="黑体"/>
          <w:sz w:val="32"/>
          <w:szCs w:val="32"/>
          <w:highlight w:val="none"/>
        </w:rPr>
        <w:t>二、部门决算单位构成</w:t>
      </w:r>
    </w:p>
    <w:p w14:paraId="352DD6B5">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val="en-US" w:eastAsia="zh-CN"/>
        </w:rPr>
        <w:t>我单位</w:t>
      </w:r>
      <w:r>
        <w:rPr>
          <w:rFonts w:hint="eastAsia" w:ascii="仿宋" w:hAnsi="仿宋" w:eastAsia="仿宋" w:cs="仿宋"/>
          <w:color w:val="auto"/>
          <w:sz w:val="32"/>
          <w:szCs w:val="32"/>
        </w:rPr>
        <w:t>人员编制总数为5人，实有财政供养人数3人，其中参照公务员管理办法在职在编人数3人</w:t>
      </w:r>
    </w:p>
    <w:p w14:paraId="716A8331">
      <w:pPr>
        <w:jc w:val="center"/>
        <w:rPr>
          <w:rFonts w:hint="eastAsia" w:ascii="仿宋" w:hAnsi="仿宋" w:eastAsia="仿宋" w:cs="仿宋"/>
          <w:sz w:val="32"/>
          <w:szCs w:val="32"/>
          <w:highlight w:val="none"/>
          <w:lang w:val="en-US" w:eastAsia="zh-CN"/>
        </w:rPr>
      </w:pPr>
    </w:p>
    <w:p w14:paraId="2908C0EC">
      <w:pPr>
        <w:jc w:val="center"/>
        <w:rPr>
          <w:rFonts w:hint="eastAsia" w:ascii="黑体" w:hAnsi="黑体" w:eastAsia="黑体" w:cs="黑体"/>
          <w:sz w:val="32"/>
          <w:szCs w:val="32"/>
          <w:highlight w:val="none"/>
          <w:lang w:val="en-US" w:eastAsia="zh-CN"/>
        </w:rPr>
      </w:pPr>
    </w:p>
    <w:p w14:paraId="4C775C98">
      <w:pPr>
        <w:jc w:val="center"/>
        <w:rPr>
          <w:rFonts w:hint="eastAsia" w:ascii="黑体" w:hAnsi="黑体" w:eastAsia="黑体" w:cs="黑体"/>
          <w:sz w:val="32"/>
          <w:szCs w:val="32"/>
          <w:highlight w:val="none"/>
          <w:lang w:val="en-US" w:eastAsia="zh-CN"/>
        </w:rPr>
      </w:pPr>
    </w:p>
    <w:p w14:paraId="495DDE07">
      <w:pPr>
        <w:jc w:val="center"/>
        <w:rPr>
          <w:rFonts w:hint="eastAsia" w:ascii="黑体" w:hAnsi="黑体" w:eastAsia="黑体" w:cs="黑体"/>
          <w:sz w:val="32"/>
          <w:szCs w:val="32"/>
          <w:highlight w:val="none"/>
          <w:lang w:val="en-US" w:eastAsia="zh-CN"/>
        </w:rPr>
      </w:pPr>
    </w:p>
    <w:p w14:paraId="31A8BAA6">
      <w:pPr>
        <w:jc w:val="center"/>
        <w:rPr>
          <w:rFonts w:hint="eastAsia" w:ascii="黑体" w:hAnsi="黑体" w:eastAsia="黑体" w:cs="黑体"/>
          <w:sz w:val="32"/>
          <w:szCs w:val="32"/>
          <w:highlight w:val="none"/>
          <w:lang w:val="en-US" w:eastAsia="zh-CN"/>
        </w:rPr>
      </w:pPr>
    </w:p>
    <w:p w14:paraId="5B08CF72">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64D905F0">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环江毛南族自治县大才乡财政所</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2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9"/>
        <w:gridCol w:w="1960"/>
        <w:gridCol w:w="909"/>
        <w:gridCol w:w="1074"/>
        <w:gridCol w:w="3375"/>
        <w:gridCol w:w="860"/>
        <w:gridCol w:w="427"/>
        <w:gridCol w:w="2375"/>
      </w:tblGrid>
      <w:tr w14:paraId="4A26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2919" w:type="dxa"/>
            <w:gridSpan w:val="8"/>
            <w:tcBorders>
              <w:top w:val="nil"/>
              <w:left w:val="nil"/>
              <w:bottom w:val="nil"/>
              <w:right w:val="nil"/>
            </w:tcBorders>
            <w:shd w:val="clear" w:color="auto" w:fill="auto"/>
            <w:noWrap/>
            <w:vAlign w:val="bottom"/>
          </w:tcPr>
          <w:p w14:paraId="03ED1152">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14:paraId="646949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14:paraId="569D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99" w:type="dxa"/>
            <w:gridSpan w:val="2"/>
            <w:tcBorders>
              <w:top w:val="nil"/>
              <w:left w:val="nil"/>
              <w:bottom w:val="nil"/>
              <w:right w:val="nil"/>
            </w:tcBorders>
            <w:shd w:val="clear" w:color="auto" w:fill="auto"/>
            <w:noWrap/>
            <w:vAlign w:val="bottom"/>
          </w:tcPr>
          <w:p w14:paraId="560FB631">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909" w:type="dxa"/>
            <w:tcBorders>
              <w:top w:val="nil"/>
              <w:left w:val="nil"/>
              <w:bottom w:val="nil"/>
              <w:right w:val="nil"/>
            </w:tcBorders>
            <w:shd w:val="clear" w:color="auto" w:fill="auto"/>
            <w:noWrap/>
            <w:vAlign w:val="bottom"/>
          </w:tcPr>
          <w:p w14:paraId="404729D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auto"/>
            <w:noWrap/>
            <w:vAlign w:val="bottom"/>
          </w:tcPr>
          <w:p w14:paraId="2C1576A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35" w:type="dxa"/>
            <w:gridSpan w:val="2"/>
            <w:tcBorders>
              <w:top w:val="nil"/>
              <w:left w:val="nil"/>
              <w:bottom w:val="nil"/>
              <w:right w:val="nil"/>
            </w:tcBorders>
            <w:shd w:val="clear" w:color="auto" w:fill="auto"/>
            <w:noWrap/>
            <w:vAlign w:val="bottom"/>
          </w:tcPr>
          <w:p w14:paraId="504EE59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7" w:type="dxa"/>
            <w:tcBorders>
              <w:top w:val="nil"/>
              <w:left w:val="nil"/>
              <w:bottom w:val="nil"/>
              <w:right w:val="nil"/>
            </w:tcBorders>
            <w:shd w:val="clear" w:color="auto" w:fill="auto"/>
            <w:noWrap/>
            <w:vAlign w:val="bottom"/>
          </w:tcPr>
          <w:p w14:paraId="6C520F7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75" w:type="dxa"/>
            <w:tcBorders>
              <w:top w:val="nil"/>
              <w:left w:val="nil"/>
              <w:bottom w:val="nil"/>
              <w:right w:val="nil"/>
            </w:tcBorders>
            <w:shd w:val="clear" w:color="auto" w:fill="auto"/>
            <w:noWrap/>
            <w:vAlign w:val="bottom"/>
          </w:tcPr>
          <w:p w14:paraId="57D991D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938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3899" w:type="dxa"/>
            <w:gridSpan w:val="2"/>
            <w:tcBorders>
              <w:top w:val="nil"/>
              <w:left w:val="nil"/>
              <w:bottom w:val="nil"/>
              <w:right w:val="nil"/>
            </w:tcBorders>
            <w:shd w:val="clear" w:color="auto" w:fill="auto"/>
            <w:noWrap/>
            <w:vAlign w:val="bottom"/>
          </w:tcPr>
          <w:p w14:paraId="40AC10B6">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部门：广西河池市环江毛南族自治县大才乡财政所</w:t>
            </w:r>
          </w:p>
        </w:tc>
        <w:tc>
          <w:tcPr>
            <w:tcW w:w="909" w:type="dxa"/>
            <w:tcBorders>
              <w:top w:val="nil"/>
              <w:left w:val="nil"/>
              <w:bottom w:val="nil"/>
              <w:right w:val="nil"/>
            </w:tcBorders>
            <w:shd w:val="clear" w:color="auto" w:fill="auto"/>
            <w:noWrap/>
            <w:vAlign w:val="bottom"/>
          </w:tcPr>
          <w:p w14:paraId="374A219B">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74" w:type="dxa"/>
            <w:tcBorders>
              <w:top w:val="nil"/>
              <w:left w:val="nil"/>
              <w:bottom w:val="nil"/>
              <w:right w:val="nil"/>
            </w:tcBorders>
            <w:shd w:val="clear" w:color="auto" w:fill="auto"/>
            <w:noWrap/>
            <w:vAlign w:val="bottom"/>
          </w:tcPr>
          <w:p w14:paraId="7733756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35" w:type="dxa"/>
            <w:gridSpan w:val="2"/>
            <w:tcBorders>
              <w:top w:val="nil"/>
              <w:left w:val="nil"/>
              <w:bottom w:val="nil"/>
              <w:right w:val="nil"/>
            </w:tcBorders>
            <w:shd w:val="clear" w:color="auto" w:fill="auto"/>
            <w:noWrap/>
            <w:vAlign w:val="bottom"/>
          </w:tcPr>
          <w:p w14:paraId="71DD0D1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27" w:type="dxa"/>
            <w:tcBorders>
              <w:top w:val="nil"/>
              <w:left w:val="nil"/>
              <w:bottom w:val="nil"/>
              <w:right w:val="nil"/>
            </w:tcBorders>
            <w:shd w:val="clear" w:color="auto" w:fill="auto"/>
            <w:noWrap/>
            <w:vAlign w:val="bottom"/>
          </w:tcPr>
          <w:p w14:paraId="393F00A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375" w:type="dxa"/>
            <w:tcBorders>
              <w:top w:val="nil"/>
              <w:left w:val="nil"/>
              <w:bottom w:val="nil"/>
              <w:right w:val="nil"/>
            </w:tcBorders>
            <w:shd w:val="clear" w:color="auto" w:fill="auto"/>
            <w:noWrap/>
            <w:vAlign w:val="bottom"/>
          </w:tcPr>
          <w:p w14:paraId="0A519D5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BD9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2"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5987A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7" w:type="dxa"/>
            <w:gridSpan w:val="4"/>
            <w:tcBorders>
              <w:top w:val="single" w:color="000000" w:sz="4" w:space="0"/>
              <w:left w:val="nil"/>
              <w:bottom w:val="single" w:color="000000" w:sz="4" w:space="0"/>
              <w:right w:val="single" w:color="000000" w:sz="4" w:space="0"/>
            </w:tcBorders>
            <w:shd w:val="clear" w:color="FFFFFF" w:fill="C0C0C0"/>
            <w:noWrap/>
            <w:vAlign w:val="center"/>
          </w:tcPr>
          <w:p w14:paraId="3EF04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10C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2B5B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32E3A6D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2CB44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375" w:type="dxa"/>
            <w:tcBorders>
              <w:top w:val="nil"/>
              <w:left w:val="nil"/>
              <w:bottom w:val="single" w:color="000000" w:sz="4" w:space="0"/>
              <w:right w:val="single" w:color="000000" w:sz="4" w:space="0"/>
            </w:tcBorders>
            <w:shd w:val="clear" w:color="FFFFFF" w:fill="C0C0C0"/>
            <w:noWrap/>
            <w:vAlign w:val="center"/>
          </w:tcPr>
          <w:p w14:paraId="147F1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0" w:type="dxa"/>
            <w:tcBorders>
              <w:top w:val="nil"/>
              <w:left w:val="nil"/>
              <w:bottom w:val="single" w:color="000000" w:sz="4" w:space="0"/>
              <w:right w:val="single" w:color="000000" w:sz="4" w:space="0"/>
            </w:tcBorders>
            <w:shd w:val="clear" w:color="FFFFFF" w:fill="C0C0C0"/>
            <w:noWrap/>
            <w:vAlign w:val="center"/>
          </w:tcPr>
          <w:p w14:paraId="430399C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3596A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6D3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61F3C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31FC824C">
            <w:pPr>
              <w:keepNext w:val="0"/>
              <w:keepLines w:val="0"/>
              <w:suppressLineNumbers w:val="0"/>
              <w:spacing w:before="0" w:beforeAutospacing="0" w:after="0" w:afterAutospacing="0"/>
              <w:ind w:left="0" w:right="0"/>
              <w:jc w:val="center"/>
              <w:rPr>
                <w:rFonts w:hint="default"/>
              </w:rPr>
            </w:pPr>
          </w:p>
        </w:tc>
        <w:tc>
          <w:tcPr>
            <w:tcW w:w="1983" w:type="dxa"/>
            <w:gridSpan w:val="2"/>
            <w:tcBorders>
              <w:top w:val="nil"/>
              <w:left w:val="nil"/>
              <w:bottom w:val="single" w:color="000000" w:sz="4" w:space="0"/>
              <w:right w:val="single" w:color="000000" w:sz="4" w:space="0"/>
            </w:tcBorders>
            <w:shd w:val="clear" w:color="FFFFFF" w:fill="C0C0C0"/>
            <w:noWrap/>
            <w:vAlign w:val="center"/>
          </w:tcPr>
          <w:p w14:paraId="4B281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5" w:type="dxa"/>
            <w:tcBorders>
              <w:top w:val="nil"/>
              <w:left w:val="nil"/>
              <w:bottom w:val="single" w:color="000000" w:sz="4" w:space="0"/>
              <w:right w:val="single" w:color="000000" w:sz="4" w:space="0"/>
            </w:tcBorders>
            <w:shd w:val="clear" w:color="FFFFFF" w:fill="C0C0C0"/>
            <w:noWrap/>
            <w:vAlign w:val="center"/>
          </w:tcPr>
          <w:p w14:paraId="6EE1B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0" w:type="dxa"/>
            <w:tcBorders>
              <w:top w:val="nil"/>
              <w:left w:val="nil"/>
              <w:bottom w:val="single" w:color="000000" w:sz="4" w:space="0"/>
              <w:right w:val="single" w:color="000000" w:sz="4" w:space="0"/>
            </w:tcBorders>
            <w:shd w:val="clear" w:color="FFFFFF" w:fill="C0C0C0"/>
            <w:noWrap/>
            <w:vAlign w:val="center"/>
          </w:tcPr>
          <w:p w14:paraId="3061AA9C">
            <w:pPr>
              <w:keepNext w:val="0"/>
              <w:keepLines w:val="0"/>
              <w:suppressLineNumbers w:val="0"/>
              <w:spacing w:before="0" w:beforeAutospacing="0" w:after="0" w:afterAutospacing="0"/>
              <w:ind w:left="0" w:right="0"/>
              <w:jc w:val="center"/>
              <w:rPr>
                <w:rFonts w:hint="default"/>
              </w:rPr>
            </w:pPr>
          </w:p>
        </w:tc>
        <w:tc>
          <w:tcPr>
            <w:tcW w:w="2802" w:type="dxa"/>
            <w:gridSpan w:val="2"/>
            <w:tcBorders>
              <w:top w:val="nil"/>
              <w:left w:val="nil"/>
              <w:bottom w:val="single" w:color="000000" w:sz="4" w:space="0"/>
              <w:right w:val="single" w:color="000000" w:sz="4" w:space="0"/>
            </w:tcBorders>
            <w:shd w:val="clear" w:color="FFFFFF" w:fill="C0C0C0"/>
            <w:noWrap/>
            <w:vAlign w:val="center"/>
          </w:tcPr>
          <w:p w14:paraId="15690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C96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96C57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562678D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1240ACD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3375" w:type="dxa"/>
            <w:tcBorders>
              <w:top w:val="nil"/>
              <w:left w:val="nil"/>
              <w:bottom w:val="single" w:color="000000" w:sz="4" w:space="0"/>
              <w:right w:val="single" w:color="000000" w:sz="4" w:space="0"/>
            </w:tcBorders>
            <w:shd w:val="clear" w:color="FFFFFF" w:fill="C0C0C0"/>
            <w:noWrap/>
            <w:vAlign w:val="center"/>
          </w:tcPr>
          <w:p w14:paraId="6A8CDA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60" w:type="dxa"/>
            <w:tcBorders>
              <w:top w:val="nil"/>
              <w:left w:val="nil"/>
              <w:bottom w:val="single" w:color="000000" w:sz="4" w:space="0"/>
              <w:right w:val="single" w:color="000000" w:sz="4" w:space="0"/>
            </w:tcBorders>
            <w:shd w:val="clear" w:color="FFFFFF" w:fill="C0C0C0"/>
            <w:noWrap/>
            <w:vAlign w:val="center"/>
          </w:tcPr>
          <w:p w14:paraId="4B2E8BD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23125A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366,456.89</w:t>
            </w:r>
          </w:p>
        </w:tc>
      </w:tr>
      <w:tr w14:paraId="5766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0C43CC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2A73EAA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0192AD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5F89D9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60" w:type="dxa"/>
            <w:tcBorders>
              <w:top w:val="nil"/>
              <w:left w:val="nil"/>
              <w:bottom w:val="single" w:color="000000" w:sz="4" w:space="0"/>
              <w:right w:val="single" w:color="000000" w:sz="4" w:space="0"/>
            </w:tcBorders>
            <w:shd w:val="clear" w:color="FFFFFF" w:fill="C0C0C0"/>
            <w:noWrap/>
            <w:vAlign w:val="center"/>
          </w:tcPr>
          <w:p w14:paraId="14065FB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1D8403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A77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D5C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7065055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73D89E0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521F9F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60" w:type="dxa"/>
            <w:tcBorders>
              <w:top w:val="nil"/>
              <w:left w:val="nil"/>
              <w:bottom w:val="single" w:color="000000" w:sz="4" w:space="0"/>
              <w:right w:val="single" w:color="000000" w:sz="4" w:space="0"/>
            </w:tcBorders>
            <w:shd w:val="clear" w:color="FFFFFF" w:fill="C0C0C0"/>
            <w:noWrap/>
            <w:vAlign w:val="center"/>
          </w:tcPr>
          <w:p w14:paraId="40E9882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793FA3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A66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7BBF37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22A33FB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23E2EE5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227125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60" w:type="dxa"/>
            <w:tcBorders>
              <w:top w:val="nil"/>
              <w:left w:val="nil"/>
              <w:bottom w:val="single" w:color="000000" w:sz="4" w:space="0"/>
              <w:right w:val="single" w:color="000000" w:sz="4" w:space="0"/>
            </w:tcBorders>
            <w:shd w:val="clear" w:color="FFFFFF" w:fill="C0C0C0"/>
            <w:noWrap/>
            <w:vAlign w:val="center"/>
          </w:tcPr>
          <w:p w14:paraId="0D0A215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6E57509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2CBE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3E5F4D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48E1C9F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7DCB41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1CB33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60" w:type="dxa"/>
            <w:tcBorders>
              <w:top w:val="nil"/>
              <w:left w:val="nil"/>
              <w:bottom w:val="single" w:color="000000" w:sz="4" w:space="0"/>
              <w:right w:val="single" w:color="000000" w:sz="4" w:space="0"/>
            </w:tcBorders>
            <w:shd w:val="clear" w:color="FFFFFF" w:fill="C0C0C0"/>
            <w:noWrap/>
            <w:vAlign w:val="center"/>
          </w:tcPr>
          <w:p w14:paraId="7C331FB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143BEF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94F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7F3901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2BE8D72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7F5AE2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7D1EB8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60" w:type="dxa"/>
            <w:tcBorders>
              <w:top w:val="nil"/>
              <w:left w:val="nil"/>
              <w:bottom w:val="single" w:color="000000" w:sz="4" w:space="0"/>
              <w:right w:val="single" w:color="000000" w:sz="4" w:space="0"/>
            </w:tcBorders>
            <w:shd w:val="clear" w:color="FFFFFF" w:fill="C0C0C0"/>
            <w:noWrap/>
            <w:vAlign w:val="center"/>
          </w:tcPr>
          <w:p w14:paraId="286A501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32D8B25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E95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139FDB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12F2824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07CFBA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1C8464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60" w:type="dxa"/>
            <w:tcBorders>
              <w:top w:val="nil"/>
              <w:left w:val="nil"/>
              <w:bottom w:val="single" w:color="000000" w:sz="4" w:space="0"/>
              <w:right w:val="single" w:color="000000" w:sz="4" w:space="0"/>
            </w:tcBorders>
            <w:shd w:val="clear" w:color="FFFFFF" w:fill="C0C0C0"/>
            <w:noWrap/>
            <w:vAlign w:val="center"/>
          </w:tcPr>
          <w:p w14:paraId="0F4E9EB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3C164E6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6D8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1C9369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1CCAE27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3B641B0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604B6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60" w:type="dxa"/>
            <w:tcBorders>
              <w:top w:val="nil"/>
              <w:left w:val="nil"/>
              <w:bottom w:val="single" w:color="000000" w:sz="4" w:space="0"/>
              <w:right w:val="single" w:color="000000" w:sz="4" w:space="0"/>
            </w:tcBorders>
            <w:shd w:val="clear" w:color="FFFFFF" w:fill="C0C0C0"/>
            <w:noWrap/>
            <w:vAlign w:val="center"/>
          </w:tcPr>
          <w:p w14:paraId="7FC388E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3A70C96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r>
      <w:tr w14:paraId="5F47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4918FE8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4AE623A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2CC717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7FB12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60" w:type="dxa"/>
            <w:tcBorders>
              <w:top w:val="nil"/>
              <w:left w:val="nil"/>
              <w:bottom w:val="single" w:color="000000" w:sz="4" w:space="0"/>
              <w:right w:val="single" w:color="000000" w:sz="4" w:space="0"/>
            </w:tcBorders>
            <w:shd w:val="clear" w:color="FFFFFF" w:fill="C0C0C0"/>
            <w:noWrap/>
            <w:vAlign w:val="center"/>
          </w:tcPr>
          <w:p w14:paraId="16F28A5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3842D8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85D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516F0A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5D68907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5BA89D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5A57E2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60" w:type="dxa"/>
            <w:tcBorders>
              <w:top w:val="nil"/>
              <w:left w:val="nil"/>
              <w:bottom w:val="single" w:color="000000" w:sz="4" w:space="0"/>
              <w:right w:val="single" w:color="000000" w:sz="4" w:space="0"/>
            </w:tcBorders>
            <w:shd w:val="clear" w:color="FFFFFF" w:fill="C0C0C0"/>
            <w:noWrap/>
            <w:vAlign w:val="center"/>
          </w:tcPr>
          <w:p w14:paraId="17E9C37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308871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731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D467C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4E76D51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547BF3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6052FA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60" w:type="dxa"/>
            <w:tcBorders>
              <w:top w:val="nil"/>
              <w:left w:val="nil"/>
              <w:bottom w:val="single" w:color="000000" w:sz="4" w:space="0"/>
              <w:right w:val="single" w:color="000000" w:sz="4" w:space="0"/>
            </w:tcBorders>
            <w:shd w:val="clear" w:color="FFFFFF" w:fill="C0C0C0"/>
            <w:noWrap/>
            <w:vAlign w:val="center"/>
          </w:tcPr>
          <w:p w14:paraId="0D7C3A7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6E75911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90A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6626487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136F334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597EB5A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45EEA5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60" w:type="dxa"/>
            <w:tcBorders>
              <w:top w:val="nil"/>
              <w:left w:val="nil"/>
              <w:bottom w:val="single" w:color="000000" w:sz="4" w:space="0"/>
              <w:right w:val="single" w:color="000000" w:sz="4" w:space="0"/>
            </w:tcBorders>
            <w:shd w:val="clear" w:color="FFFFFF" w:fill="C0C0C0"/>
            <w:noWrap/>
            <w:vAlign w:val="center"/>
          </w:tcPr>
          <w:p w14:paraId="6A76D2E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19827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r>
      <w:tr w14:paraId="112D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47D4805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4346B7A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79ECBF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2BFE5E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60" w:type="dxa"/>
            <w:tcBorders>
              <w:top w:val="nil"/>
              <w:left w:val="nil"/>
              <w:bottom w:val="single" w:color="000000" w:sz="4" w:space="0"/>
              <w:right w:val="single" w:color="000000" w:sz="4" w:space="0"/>
            </w:tcBorders>
            <w:shd w:val="clear" w:color="FFFFFF" w:fill="C0C0C0"/>
            <w:noWrap/>
            <w:vAlign w:val="center"/>
          </w:tcPr>
          <w:p w14:paraId="70739FC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6E0F98C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61D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25B7AAD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677F78B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6FF355B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2EA7AD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60" w:type="dxa"/>
            <w:tcBorders>
              <w:top w:val="nil"/>
              <w:left w:val="nil"/>
              <w:bottom w:val="single" w:color="000000" w:sz="4" w:space="0"/>
              <w:right w:val="single" w:color="000000" w:sz="4" w:space="0"/>
            </w:tcBorders>
            <w:shd w:val="clear" w:color="FFFFFF" w:fill="C0C0C0"/>
            <w:noWrap/>
            <w:vAlign w:val="center"/>
          </w:tcPr>
          <w:p w14:paraId="7FEF30A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4B862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FF8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138258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70A6001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1E9753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6AB35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60" w:type="dxa"/>
            <w:tcBorders>
              <w:top w:val="nil"/>
              <w:left w:val="nil"/>
              <w:bottom w:val="single" w:color="000000" w:sz="4" w:space="0"/>
              <w:right w:val="single" w:color="000000" w:sz="4" w:space="0"/>
            </w:tcBorders>
            <w:shd w:val="clear" w:color="FFFFFF" w:fill="C0C0C0"/>
            <w:noWrap/>
            <w:vAlign w:val="center"/>
          </w:tcPr>
          <w:p w14:paraId="19B6D48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765728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7F8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7DAD13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069389D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1EB586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721EAC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60" w:type="dxa"/>
            <w:tcBorders>
              <w:top w:val="nil"/>
              <w:left w:val="nil"/>
              <w:bottom w:val="single" w:color="000000" w:sz="4" w:space="0"/>
              <w:right w:val="single" w:color="000000" w:sz="4" w:space="0"/>
            </w:tcBorders>
            <w:shd w:val="clear" w:color="FFFFFF" w:fill="C0C0C0"/>
            <w:noWrap/>
            <w:vAlign w:val="center"/>
          </w:tcPr>
          <w:p w14:paraId="0E23A21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BF5AEB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4FA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375D8A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624AD83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2E5731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73281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60" w:type="dxa"/>
            <w:tcBorders>
              <w:top w:val="nil"/>
              <w:left w:val="nil"/>
              <w:bottom w:val="single" w:color="000000" w:sz="4" w:space="0"/>
              <w:right w:val="single" w:color="000000" w:sz="4" w:space="0"/>
            </w:tcBorders>
            <w:shd w:val="clear" w:color="FFFFFF" w:fill="C0C0C0"/>
            <w:noWrap/>
            <w:vAlign w:val="center"/>
          </w:tcPr>
          <w:p w14:paraId="391B4E0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A3BA96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DB4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8BF61C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52BB0C6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3D01DD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36BC51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60" w:type="dxa"/>
            <w:tcBorders>
              <w:top w:val="nil"/>
              <w:left w:val="nil"/>
              <w:bottom w:val="single" w:color="000000" w:sz="4" w:space="0"/>
              <w:right w:val="single" w:color="000000" w:sz="4" w:space="0"/>
            </w:tcBorders>
            <w:shd w:val="clear" w:color="FFFFFF" w:fill="C0C0C0"/>
            <w:noWrap/>
            <w:vAlign w:val="center"/>
          </w:tcPr>
          <w:p w14:paraId="2868305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11B89D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6DC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6D48412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49FECDA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499E5F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317F3C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60" w:type="dxa"/>
            <w:tcBorders>
              <w:top w:val="nil"/>
              <w:left w:val="nil"/>
              <w:bottom w:val="single" w:color="000000" w:sz="4" w:space="0"/>
              <w:right w:val="single" w:color="000000" w:sz="4" w:space="0"/>
            </w:tcBorders>
            <w:shd w:val="clear" w:color="FFFFFF" w:fill="C0C0C0"/>
            <w:noWrap/>
            <w:vAlign w:val="center"/>
          </w:tcPr>
          <w:p w14:paraId="3727968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3BB026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E82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1841F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70B0A02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654D48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3D00C4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60" w:type="dxa"/>
            <w:tcBorders>
              <w:top w:val="nil"/>
              <w:left w:val="nil"/>
              <w:bottom w:val="single" w:color="000000" w:sz="4" w:space="0"/>
              <w:right w:val="single" w:color="000000" w:sz="4" w:space="0"/>
            </w:tcBorders>
            <w:shd w:val="clear" w:color="FFFFFF" w:fill="C0C0C0"/>
            <w:noWrap/>
            <w:vAlign w:val="center"/>
          </w:tcPr>
          <w:p w14:paraId="263197E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01E194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B9C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4A133E4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10A22AE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1EA764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5F759A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60" w:type="dxa"/>
            <w:tcBorders>
              <w:top w:val="nil"/>
              <w:left w:val="nil"/>
              <w:bottom w:val="single" w:color="000000" w:sz="4" w:space="0"/>
              <w:right w:val="single" w:color="000000" w:sz="4" w:space="0"/>
            </w:tcBorders>
            <w:shd w:val="clear" w:color="FFFFFF" w:fill="C0C0C0"/>
            <w:noWrap/>
            <w:vAlign w:val="center"/>
          </w:tcPr>
          <w:p w14:paraId="389DBB2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7B45476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7D8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1410068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78F5E28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4E9943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046221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60" w:type="dxa"/>
            <w:tcBorders>
              <w:top w:val="nil"/>
              <w:left w:val="nil"/>
              <w:bottom w:val="single" w:color="000000" w:sz="4" w:space="0"/>
              <w:right w:val="single" w:color="000000" w:sz="4" w:space="0"/>
            </w:tcBorders>
            <w:shd w:val="clear" w:color="FFFFFF" w:fill="C0C0C0"/>
            <w:noWrap/>
            <w:vAlign w:val="center"/>
          </w:tcPr>
          <w:p w14:paraId="5841056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71494B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782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19068D9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575D072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2B7B32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340A63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60" w:type="dxa"/>
            <w:tcBorders>
              <w:top w:val="nil"/>
              <w:left w:val="nil"/>
              <w:bottom w:val="single" w:color="000000" w:sz="4" w:space="0"/>
              <w:right w:val="single" w:color="000000" w:sz="4" w:space="0"/>
            </w:tcBorders>
            <w:shd w:val="clear" w:color="FFFFFF" w:fill="C0C0C0"/>
            <w:noWrap/>
            <w:vAlign w:val="center"/>
          </w:tcPr>
          <w:p w14:paraId="4763EA4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2E5793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1EB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0FDBDDC8">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1F042B5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24</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38FA3B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348413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60" w:type="dxa"/>
            <w:tcBorders>
              <w:top w:val="nil"/>
              <w:left w:val="nil"/>
              <w:bottom w:val="single" w:color="000000" w:sz="4" w:space="0"/>
              <w:right w:val="single" w:color="000000" w:sz="4" w:space="0"/>
            </w:tcBorders>
            <w:shd w:val="clear" w:color="FFFFFF" w:fill="C0C0C0"/>
            <w:noWrap/>
            <w:vAlign w:val="center"/>
          </w:tcPr>
          <w:p w14:paraId="11A8305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6D6A0C0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8EF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07E9E5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65FA1A8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25</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69871F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0E6DE2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60" w:type="dxa"/>
            <w:tcBorders>
              <w:top w:val="nil"/>
              <w:left w:val="nil"/>
              <w:bottom w:val="single" w:color="000000" w:sz="4" w:space="0"/>
              <w:right w:val="single" w:color="000000" w:sz="4" w:space="0"/>
            </w:tcBorders>
            <w:shd w:val="clear" w:color="FFFFFF" w:fill="C0C0C0"/>
            <w:noWrap/>
            <w:vAlign w:val="center"/>
          </w:tcPr>
          <w:p w14:paraId="14A0F5B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5F5C9B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A03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573DC18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52ADD9E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0"/>
                <w:szCs w:val="20"/>
                <w:u w:val="none"/>
                <w:lang w:val="en-US" w:eastAsia="zh-CN" w:bidi="ar"/>
              </w:rPr>
              <w:t>26</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3CD58C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31F559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60" w:type="dxa"/>
            <w:tcBorders>
              <w:top w:val="nil"/>
              <w:left w:val="nil"/>
              <w:bottom w:val="single" w:color="000000" w:sz="4" w:space="0"/>
              <w:right w:val="single" w:color="000000" w:sz="4" w:space="0"/>
            </w:tcBorders>
            <w:shd w:val="clear" w:color="FFFFFF" w:fill="C0C0C0"/>
            <w:noWrap/>
            <w:vAlign w:val="center"/>
          </w:tcPr>
          <w:p w14:paraId="6BDC148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E062B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3C2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365BD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2D7ACFC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4E192B7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3375" w:type="dxa"/>
            <w:tcBorders>
              <w:top w:val="nil"/>
              <w:left w:val="nil"/>
              <w:bottom w:val="single" w:color="000000" w:sz="4" w:space="0"/>
              <w:right w:val="single" w:color="000000" w:sz="4" w:space="0"/>
            </w:tcBorders>
            <w:shd w:val="clear" w:color="FFFFFF" w:fill="C0C0C0"/>
            <w:noWrap/>
            <w:vAlign w:val="center"/>
          </w:tcPr>
          <w:p w14:paraId="1B2AA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60" w:type="dxa"/>
            <w:tcBorders>
              <w:top w:val="nil"/>
              <w:left w:val="nil"/>
              <w:bottom w:val="single" w:color="000000" w:sz="4" w:space="0"/>
              <w:right w:val="single" w:color="000000" w:sz="4" w:space="0"/>
            </w:tcBorders>
            <w:shd w:val="clear" w:color="FFFFFF" w:fill="C0C0C0"/>
            <w:noWrap/>
            <w:vAlign w:val="center"/>
          </w:tcPr>
          <w:p w14:paraId="0FB1BB1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93783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r>
      <w:tr w14:paraId="0B5E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6DDB5B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7D30AB5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18C134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0AE194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60" w:type="dxa"/>
            <w:tcBorders>
              <w:top w:val="nil"/>
              <w:left w:val="nil"/>
              <w:bottom w:val="single" w:color="000000" w:sz="4" w:space="0"/>
              <w:right w:val="single" w:color="000000" w:sz="4" w:space="0"/>
            </w:tcBorders>
            <w:shd w:val="clear" w:color="FFFFFF" w:fill="C0C0C0"/>
            <w:noWrap/>
            <w:vAlign w:val="center"/>
          </w:tcPr>
          <w:p w14:paraId="22F8E5F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40D8F3E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599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6D1173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38F66BD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7922AE2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023EBC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60" w:type="dxa"/>
            <w:tcBorders>
              <w:top w:val="nil"/>
              <w:left w:val="nil"/>
              <w:bottom w:val="single" w:color="000000" w:sz="4" w:space="0"/>
              <w:right w:val="single" w:color="000000" w:sz="4" w:space="0"/>
            </w:tcBorders>
            <w:shd w:val="clear" w:color="FFFFFF" w:fill="C0C0C0"/>
            <w:noWrap/>
            <w:vAlign w:val="center"/>
          </w:tcPr>
          <w:p w14:paraId="2499056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323D7AD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8CF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01B9FCB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525786D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1983" w:type="dxa"/>
            <w:gridSpan w:val="2"/>
            <w:tcBorders>
              <w:top w:val="nil"/>
              <w:left w:val="nil"/>
              <w:bottom w:val="single" w:color="000000" w:sz="4" w:space="0"/>
              <w:right w:val="single" w:color="000000" w:sz="4" w:space="0"/>
            </w:tcBorders>
            <w:shd w:val="clear" w:color="FFFFFF" w:fill="C0C0C0"/>
            <w:noWrap/>
            <w:vAlign w:val="center"/>
          </w:tcPr>
          <w:p w14:paraId="295513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375" w:type="dxa"/>
            <w:tcBorders>
              <w:top w:val="nil"/>
              <w:left w:val="nil"/>
              <w:bottom w:val="single" w:color="000000" w:sz="4" w:space="0"/>
              <w:right w:val="single" w:color="000000" w:sz="4" w:space="0"/>
            </w:tcBorders>
            <w:shd w:val="clear" w:color="FFFFFF" w:fill="C0C0C0"/>
            <w:noWrap/>
            <w:vAlign w:val="center"/>
          </w:tcPr>
          <w:p w14:paraId="3D0B33C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860" w:type="dxa"/>
            <w:tcBorders>
              <w:top w:val="nil"/>
              <w:left w:val="nil"/>
              <w:bottom w:val="single" w:color="000000" w:sz="4" w:space="0"/>
              <w:right w:val="single" w:color="000000" w:sz="4" w:space="0"/>
            </w:tcBorders>
            <w:shd w:val="clear" w:color="FFFFFF" w:fill="C0C0C0"/>
            <w:noWrap/>
            <w:vAlign w:val="center"/>
          </w:tcPr>
          <w:p w14:paraId="75EC00F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2802" w:type="dxa"/>
            <w:gridSpan w:val="2"/>
            <w:tcBorders>
              <w:top w:val="nil"/>
              <w:left w:val="nil"/>
              <w:bottom w:val="single" w:color="000000" w:sz="4" w:space="0"/>
              <w:right w:val="single" w:color="000000" w:sz="4" w:space="0"/>
            </w:tcBorders>
            <w:shd w:val="clear" w:color="FFFFFF" w:fill="C0C0C0"/>
            <w:noWrap/>
            <w:vAlign w:val="center"/>
          </w:tcPr>
          <w:p w14:paraId="1FC1DA7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14F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9" w:type="dxa"/>
            <w:tcBorders>
              <w:top w:val="nil"/>
              <w:left w:val="single" w:color="000000" w:sz="4" w:space="0"/>
              <w:bottom w:val="nil"/>
              <w:right w:val="single" w:color="000000" w:sz="4" w:space="0"/>
            </w:tcBorders>
            <w:shd w:val="clear" w:color="FFFFFF" w:fill="C0C0C0"/>
            <w:noWrap/>
            <w:vAlign w:val="center"/>
          </w:tcPr>
          <w:p w14:paraId="46C00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960" w:type="dxa"/>
            <w:tcBorders>
              <w:top w:val="nil"/>
              <w:left w:val="single" w:color="000000" w:sz="4" w:space="0"/>
              <w:bottom w:val="nil"/>
              <w:right w:val="single" w:color="000000" w:sz="4" w:space="0"/>
            </w:tcBorders>
            <w:shd w:val="clear" w:color="FFFFFF" w:fill="C0C0C0"/>
            <w:noWrap/>
            <w:vAlign w:val="center"/>
          </w:tcPr>
          <w:p w14:paraId="5C82647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1983" w:type="dxa"/>
            <w:gridSpan w:val="2"/>
            <w:tcBorders>
              <w:top w:val="nil"/>
              <w:left w:val="nil"/>
              <w:bottom w:val="nil"/>
              <w:right w:val="single" w:color="000000" w:sz="4" w:space="0"/>
            </w:tcBorders>
            <w:shd w:val="clear" w:color="FFFFFF" w:fill="C0C0C0"/>
            <w:noWrap/>
            <w:vAlign w:val="center"/>
          </w:tcPr>
          <w:p w14:paraId="2CA1EA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3375" w:type="dxa"/>
            <w:tcBorders>
              <w:top w:val="nil"/>
              <w:left w:val="nil"/>
              <w:bottom w:val="nil"/>
              <w:right w:val="single" w:color="000000" w:sz="4" w:space="0"/>
            </w:tcBorders>
            <w:shd w:val="clear" w:color="FFFFFF" w:fill="C0C0C0"/>
            <w:noWrap/>
            <w:vAlign w:val="center"/>
          </w:tcPr>
          <w:p w14:paraId="65447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60" w:type="dxa"/>
            <w:tcBorders>
              <w:top w:val="nil"/>
              <w:left w:val="nil"/>
              <w:bottom w:val="nil"/>
              <w:right w:val="single" w:color="000000" w:sz="4" w:space="0"/>
            </w:tcBorders>
            <w:shd w:val="clear" w:color="FFFFFF" w:fill="C0C0C0"/>
            <w:noWrap/>
            <w:vAlign w:val="center"/>
          </w:tcPr>
          <w:p w14:paraId="7EF70BE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2802" w:type="dxa"/>
            <w:gridSpan w:val="2"/>
            <w:tcBorders>
              <w:top w:val="nil"/>
              <w:left w:val="nil"/>
              <w:bottom w:val="nil"/>
              <w:right w:val="single" w:color="000000" w:sz="4" w:space="0"/>
            </w:tcBorders>
            <w:shd w:val="clear" w:color="FFFFFF" w:fill="C0C0C0"/>
            <w:noWrap/>
            <w:vAlign w:val="center"/>
          </w:tcPr>
          <w:p w14:paraId="0E4A38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r>
      <w:tr w14:paraId="57AD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9" w:type="dxa"/>
            <w:tcBorders>
              <w:top w:val="nil"/>
              <w:left w:val="single" w:color="000000" w:sz="4" w:space="0"/>
              <w:bottom w:val="single" w:color="000000" w:sz="4" w:space="0"/>
              <w:right w:val="single" w:color="000000" w:sz="4" w:space="0"/>
            </w:tcBorders>
            <w:shd w:val="clear" w:color="FFFFFF" w:fill="C0C0C0"/>
            <w:noWrap/>
            <w:vAlign w:val="center"/>
          </w:tcPr>
          <w:p w14:paraId="4D6B5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960" w:type="dxa"/>
            <w:tcBorders>
              <w:top w:val="nil"/>
              <w:left w:val="single" w:color="000000" w:sz="4" w:space="0"/>
              <w:bottom w:val="single" w:color="000000" w:sz="4" w:space="0"/>
              <w:right w:val="single" w:color="000000" w:sz="4" w:space="0"/>
            </w:tcBorders>
            <w:shd w:val="clear" w:color="FFFFFF" w:fill="C0C0C0"/>
            <w:noWrap/>
            <w:vAlign w:val="center"/>
          </w:tcPr>
          <w:p w14:paraId="62B95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3" w:type="dxa"/>
            <w:gridSpan w:val="2"/>
            <w:tcBorders>
              <w:top w:val="nil"/>
              <w:left w:val="nil"/>
              <w:bottom w:val="single" w:color="000000" w:sz="4" w:space="0"/>
              <w:right w:val="single" w:color="000000" w:sz="4" w:space="0"/>
            </w:tcBorders>
            <w:shd w:val="clear" w:color="FFFFFF" w:fill="C0C0C0"/>
            <w:noWrap/>
            <w:vAlign w:val="center"/>
          </w:tcPr>
          <w:p w14:paraId="752AF1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c>
          <w:tcPr>
            <w:tcW w:w="3375" w:type="dxa"/>
            <w:tcBorders>
              <w:top w:val="nil"/>
              <w:left w:val="nil"/>
              <w:bottom w:val="single" w:color="000000" w:sz="4" w:space="0"/>
              <w:right w:val="single" w:color="000000" w:sz="4" w:space="0"/>
            </w:tcBorders>
            <w:shd w:val="clear" w:color="FFFFFF" w:fill="C0C0C0"/>
            <w:noWrap/>
            <w:vAlign w:val="center"/>
          </w:tcPr>
          <w:p w14:paraId="4EBF7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860" w:type="dxa"/>
            <w:tcBorders>
              <w:top w:val="nil"/>
              <w:left w:val="nil"/>
              <w:bottom w:val="single" w:color="000000" w:sz="4" w:space="0"/>
              <w:right w:val="single" w:color="000000" w:sz="4" w:space="0"/>
            </w:tcBorders>
            <w:shd w:val="clear" w:color="FFFFFF" w:fill="C0C0C0"/>
            <w:noWrap/>
            <w:vAlign w:val="center"/>
          </w:tcPr>
          <w:p w14:paraId="6AC25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802" w:type="dxa"/>
            <w:gridSpan w:val="2"/>
            <w:tcBorders>
              <w:top w:val="nil"/>
              <w:left w:val="nil"/>
              <w:bottom w:val="single" w:color="000000" w:sz="4" w:space="0"/>
              <w:right w:val="single" w:color="000000" w:sz="4" w:space="0"/>
            </w:tcBorders>
            <w:shd w:val="clear" w:color="FFFFFF" w:fill="C0C0C0"/>
            <w:noWrap/>
            <w:vAlign w:val="center"/>
          </w:tcPr>
          <w:p w14:paraId="0692A5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p>
        </w:tc>
      </w:tr>
    </w:tbl>
    <w:p w14:paraId="49C548A2">
      <w:pPr>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表二：收入决算表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9"/>
        <w:gridCol w:w="2440"/>
        <w:gridCol w:w="777"/>
        <w:gridCol w:w="588"/>
        <w:gridCol w:w="1623"/>
        <w:gridCol w:w="1812"/>
        <w:gridCol w:w="547"/>
        <w:gridCol w:w="279"/>
        <w:gridCol w:w="663"/>
        <w:gridCol w:w="1076"/>
        <w:gridCol w:w="922"/>
        <w:gridCol w:w="295"/>
      </w:tblGrid>
      <w:tr w14:paraId="0240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2"/>
            <w:tcBorders>
              <w:top w:val="nil"/>
              <w:left w:val="nil"/>
              <w:bottom w:val="nil"/>
              <w:right w:val="nil"/>
            </w:tcBorders>
            <w:shd w:val="clear" w:color="auto" w:fill="auto"/>
            <w:noWrap/>
            <w:vAlign w:val="bottom"/>
          </w:tcPr>
          <w:p w14:paraId="2D8F795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14:paraId="6967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dxa"/>
          <w:trHeight w:val="326" w:hRule="atLeast"/>
        </w:trPr>
        <w:tc>
          <w:tcPr>
            <w:tcW w:w="3059" w:type="dxa"/>
            <w:tcBorders>
              <w:top w:val="nil"/>
              <w:left w:val="nil"/>
              <w:bottom w:val="nil"/>
              <w:right w:val="nil"/>
            </w:tcBorders>
            <w:shd w:val="clear" w:color="auto" w:fill="auto"/>
            <w:noWrap/>
            <w:vAlign w:val="bottom"/>
          </w:tcPr>
          <w:p w14:paraId="71843624">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40" w:type="dxa"/>
            <w:tcBorders>
              <w:top w:val="nil"/>
              <w:left w:val="nil"/>
              <w:bottom w:val="nil"/>
              <w:right w:val="nil"/>
            </w:tcBorders>
            <w:shd w:val="clear" w:color="auto" w:fill="auto"/>
            <w:noWrap/>
            <w:vAlign w:val="bottom"/>
          </w:tcPr>
          <w:p w14:paraId="32A8805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14:paraId="42ED0E2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88" w:type="dxa"/>
            <w:tcBorders>
              <w:top w:val="nil"/>
              <w:left w:val="nil"/>
              <w:bottom w:val="nil"/>
              <w:right w:val="nil"/>
            </w:tcBorders>
            <w:shd w:val="clear" w:color="auto" w:fill="auto"/>
            <w:noWrap/>
            <w:vAlign w:val="bottom"/>
          </w:tcPr>
          <w:p w14:paraId="59737D9C">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23" w:type="dxa"/>
            <w:tcBorders>
              <w:top w:val="nil"/>
              <w:left w:val="nil"/>
              <w:bottom w:val="nil"/>
              <w:right w:val="nil"/>
            </w:tcBorders>
            <w:shd w:val="clear" w:color="auto" w:fill="auto"/>
            <w:noWrap/>
            <w:vAlign w:val="bottom"/>
          </w:tcPr>
          <w:p w14:paraId="4794B45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12" w:type="dxa"/>
            <w:tcBorders>
              <w:top w:val="nil"/>
              <w:left w:val="nil"/>
              <w:bottom w:val="nil"/>
              <w:right w:val="nil"/>
            </w:tcBorders>
            <w:shd w:val="clear" w:color="auto" w:fill="auto"/>
            <w:noWrap/>
            <w:vAlign w:val="bottom"/>
          </w:tcPr>
          <w:p w14:paraId="05A19D4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7" w:type="dxa"/>
            <w:tcBorders>
              <w:top w:val="nil"/>
              <w:left w:val="nil"/>
              <w:bottom w:val="nil"/>
              <w:right w:val="nil"/>
            </w:tcBorders>
            <w:shd w:val="clear" w:color="auto" w:fill="auto"/>
            <w:noWrap/>
            <w:vAlign w:val="bottom"/>
          </w:tcPr>
          <w:p w14:paraId="6290336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9" w:type="dxa"/>
            <w:tcBorders>
              <w:top w:val="nil"/>
              <w:left w:val="nil"/>
              <w:bottom w:val="nil"/>
              <w:right w:val="nil"/>
            </w:tcBorders>
            <w:shd w:val="clear" w:color="auto" w:fill="auto"/>
            <w:noWrap/>
            <w:vAlign w:val="bottom"/>
          </w:tcPr>
          <w:p w14:paraId="348404AC">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3" w:type="dxa"/>
            <w:tcBorders>
              <w:top w:val="nil"/>
              <w:left w:val="nil"/>
              <w:bottom w:val="nil"/>
              <w:right w:val="nil"/>
            </w:tcBorders>
            <w:shd w:val="clear" w:color="auto" w:fill="auto"/>
            <w:noWrap/>
            <w:vAlign w:val="bottom"/>
          </w:tcPr>
          <w:p w14:paraId="556DCA9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76" w:type="dxa"/>
            <w:tcBorders>
              <w:top w:val="nil"/>
              <w:left w:val="nil"/>
              <w:bottom w:val="nil"/>
              <w:right w:val="nil"/>
            </w:tcBorders>
            <w:shd w:val="clear" w:color="auto" w:fill="auto"/>
            <w:noWrap/>
            <w:vAlign w:val="bottom"/>
          </w:tcPr>
          <w:p w14:paraId="3D8AC0E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2" w:type="dxa"/>
            <w:tcBorders>
              <w:top w:val="nil"/>
              <w:left w:val="nil"/>
              <w:bottom w:val="nil"/>
              <w:right w:val="nil"/>
            </w:tcBorders>
            <w:shd w:val="clear" w:color="auto" w:fill="auto"/>
            <w:noWrap/>
            <w:vAlign w:val="bottom"/>
          </w:tcPr>
          <w:p w14:paraId="2E213650">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372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5" w:type="dxa"/>
          <w:trHeight w:val="255" w:hRule="atLeast"/>
        </w:trPr>
        <w:tc>
          <w:tcPr>
            <w:tcW w:w="3059" w:type="dxa"/>
            <w:tcBorders>
              <w:top w:val="nil"/>
              <w:left w:val="nil"/>
              <w:bottom w:val="nil"/>
              <w:right w:val="nil"/>
            </w:tcBorders>
            <w:shd w:val="clear" w:color="auto" w:fill="auto"/>
            <w:noWrap/>
            <w:vAlign w:val="bottom"/>
          </w:tcPr>
          <w:p w14:paraId="3D6BACE2">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部门：广西河池市环江毛南族自治县大才乡财政所</w:t>
            </w:r>
          </w:p>
        </w:tc>
        <w:tc>
          <w:tcPr>
            <w:tcW w:w="2440" w:type="dxa"/>
            <w:tcBorders>
              <w:top w:val="nil"/>
              <w:left w:val="nil"/>
              <w:bottom w:val="nil"/>
              <w:right w:val="nil"/>
            </w:tcBorders>
            <w:shd w:val="clear" w:color="auto" w:fill="auto"/>
            <w:noWrap/>
            <w:vAlign w:val="bottom"/>
          </w:tcPr>
          <w:p w14:paraId="32E3378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77" w:type="dxa"/>
            <w:tcBorders>
              <w:top w:val="nil"/>
              <w:left w:val="nil"/>
              <w:bottom w:val="nil"/>
              <w:right w:val="nil"/>
            </w:tcBorders>
            <w:shd w:val="clear" w:color="auto" w:fill="auto"/>
            <w:noWrap/>
            <w:vAlign w:val="bottom"/>
          </w:tcPr>
          <w:p w14:paraId="6B34AFA7">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88" w:type="dxa"/>
            <w:tcBorders>
              <w:top w:val="nil"/>
              <w:left w:val="nil"/>
              <w:bottom w:val="nil"/>
              <w:right w:val="nil"/>
            </w:tcBorders>
            <w:shd w:val="clear" w:color="auto" w:fill="auto"/>
            <w:noWrap/>
            <w:vAlign w:val="bottom"/>
          </w:tcPr>
          <w:p w14:paraId="3A103004">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623" w:type="dxa"/>
            <w:tcBorders>
              <w:top w:val="nil"/>
              <w:left w:val="nil"/>
              <w:bottom w:val="nil"/>
              <w:right w:val="nil"/>
            </w:tcBorders>
            <w:shd w:val="clear" w:color="auto" w:fill="auto"/>
            <w:noWrap/>
            <w:vAlign w:val="bottom"/>
          </w:tcPr>
          <w:p w14:paraId="61B2D29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812" w:type="dxa"/>
            <w:tcBorders>
              <w:top w:val="nil"/>
              <w:left w:val="nil"/>
              <w:bottom w:val="nil"/>
              <w:right w:val="nil"/>
            </w:tcBorders>
            <w:shd w:val="clear" w:color="auto" w:fill="auto"/>
            <w:noWrap/>
            <w:vAlign w:val="bottom"/>
          </w:tcPr>
          <w:p w14:paraId="662E63B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547" w:type="dxa"/>
            <w:tcBorders>
              <w:top w:val="nil"/>
              <w:left w:val="nil"/>
              <w:bottom w:val="nil"/>
              <w:right w:val="nil"/>
            </w:tcBorders>
            <w:shd w:val="clear" w:color="auto" w:fill="auto"/>
            <w:noWrap/>
            <w:vAlign w:val="bottom"/>
          </w:tcPr>
          <w:p w14:paraId="449073D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79" w:type="dxa"/>
            <w:tcBorders>
              <w:top w:val="nil"/>
              <w:left w:val="nil"/>
              <w:bottom w:val="nil"/>
              <w:right w:val="nil"/>
            </w:tcBorders>
            <w:shd w:val="clear" w:color="auto" w:fill="auto"/>
            <w:noWrap/>
            <w:vAlign w:val="bottom"/>
          </w:tcPr>
          <w:p w14:paraId="35276624">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63" w:type="dxa"/>
            <w:tcBorders>
              <w:top w:val="nil"/>
              <w:left w:val="nil"/>
              <w:bottom w:val="nil"/>
              <w:right w:val="nil"/>
            </w:tcBorders>
            <w:shd w:val="clear" w:color="auto" w:fill="auto"/>
            <w:noWrap/>
            <w:vAlign w:val="bottom"/>
          </w:tcPr>
          <w:p w14:paraId="5E2D88F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076" w:type="dxa"/>
            <w:tcBorders>
              <w:top w:val="nil"/>
              <w:left w:val="nil"/>
              <w:bottom w:val="nil"/>
              <w:right w:val="nil"/>
            </w:tcBorders>
            <w:shd w:val="clear" w:color="auto" w:fill="auto"/>
            <w:noWrap/>
            <w:vAlign w:val="bottom"/>
          </w:tcPr>
          <w:p w14:paraId="5F6F8ADE">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22" w:type="dxa"/>
            <w:tcBorders>
              <w:top w:val="nil"/>
              <w:left w:val="nil"/>
              <w:bottom w:val="nil"/>
              <w:right w:val="nil"/>
            </w:tcBorders>
            <w:shd w:val="clear" w:color="auto" w:fill="auto"/>
            <w:noWrap/>
            <w:vAlign w:val="bottom"/>
          </w:tcPr>
          <w:p w14:paraId="2378647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C99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5" w:type="dxa"/>
          <w:trHeight w:val="308" w:hRule="atLeast"/>
        </w:trPr>
        <w:tc>
          <w:tcPr>
            <w:tcW w:w="686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55AF7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3" w:type="dxa"/>
            <w:vMerge w:val="restart"/>
            <w:tcBorders>
              <w:top w:val="single" w:color="000000" w:sz="4" w:space="0"/>
              <w:left w:val="nil"/>
              <w:bottom w:val="single" w:color="000000" w:sz="4" w:space="0"/>
              <w:right w:val="single" w:color="000000" w:sz="4" w:space="0"/>
            </w:tcBorders>
            <w:shd w:val="clear" w:color="FFFFFF" w:fill="C0C0C0"/>
            <w:vAlign w:val="center"/>
          </w:tcPr>
          <w:p w14:paraId="27C14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12" w:type="dxa"/>
            <w:vMerge w:val="restart"/>
            <w:tcBorders>
              <w:top w:val="single" w:color="000000" w:sz="4" w:space="0"/>
              <w:left w:val="nil"/>
              <w:bottom w:val="single" w:color="000000" w:sz="4" w:space="0"/>
              <w:right w:val="single" w:color="000000" w:sz="4" w:space="0"/>
            </w:tcBorders>
            <w:shd w:val="clear" w:color="FFFFFF" w:fill="C0C0C0"/>
            <w:vAlign w:val="center"/>
          </w:tcPr>
          <w:p w14:paraId="6F469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547" w:type="dxa"/>
            <w:vMerge w:val="restart"/>
            <w:tcBorders>
              <w:top w:val="single" w:color="000000" w:sz="4" w:space="0"/>
              <w:left w:val="nil"/>
              <w:bottom w:val="single" w:color="000000" w:sz="4" w:space="0"/>
              <w:right w:val="single" w:color="000000" w:sz="4" w:space="0"/>
            </w:tcBorders>
            <w:shd w:val="clear" w:color="FFFFFF" w:fill="C0C0C0"/>
            <w:vAlign w:val="center"/>
          </w:tcPr>
          <w:p w14:paraId="4E072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79" w:type="dxa"/>
            <w:vMerge w:val="restart"/>
            <w:tcBorders>
              <w:top w:val="single" w:color="000000" w:sz="4" w:space="0"/>
              <w:left w:val="nil"/>
              <w:bottom w:val="single" w:color="000000" w:sz="4" w:space="0"/>
              <w:right w:val="single" w:color="000000" w:sz="4" w:space="0"/>
            </w:tcBorders>
            <w:shd w:val="clear" w:color="FFFFFF" w:fill="C0C0C0"/>
            <w:vAlign w:val="center"/>
          </w:tcPr>
          <w:p w14:paraId="32D58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663" w:type="dxa"/>
            <w:vMerge w:val="restart"/>
            <w:tcBorders>
              <w:top w:val="single" w:color="000000" w:sz="4" w:space="0"/>
              <w:left w:val="nil"/>
              <w:bottom w:val="single" w:color="000000" w:sz="4" w:space="0"/>
              <w:right w:val="single" w:color="000000" w:sz="4" w:space="0"/>
            </w:tcBorders>
            <w:shd w:val="clear" w:color="FFFFFF" w:fill="C0C0C0"/>
            <w:vAlign w:val="center"/>
          </w:tcPr>
          <w:p w14:paraId="481FA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76" w:type="dxa"/>
            <w:vMerge w:val="restart"/>
            <w:tcBorders>
              <w:top w:val="single" w:color="000000" w:sz="4" w:space="0"/>
              <w:left w:val="nil"/>
              <w:bottom w:val="single" w:color="000000" w:sz="4" w:space="0"/>
              <w:right w:val="single" w:color="000000" w:sz="4" w:space="0"/>
            </w:tcBorders>
            <w:shd w:val="clear" w:color="FFFFFF" w:fill="C0C0C0"/>
            <w:vAlign w:val="center"/>
          </w:tcPr>
          <w:p w14:paraId="2A2EC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922" w:type="dxa"/>
            <w:vMerge w:val="restart"/>
            <w:tcBorders>
              <w:top w:val="single" w:color="000000" w:sz="4" w:space="0"/>
              <w:left w:val="nil"/>
              <w:bottom w:val="single" w:color="000000" w:sz="4" w:space="0"/>
              <w:right w:val="single" w:color="000000" w:sz="4" w:space="0"/>
            </w:tcBorders>
            <w:shd w:val="clear" w:color="FFFFFF" w:fill="C0C0C0"/>
            <w:vAlign w:val="center"/>
          </w:tcPr>
          <w:p w14:paraId="70813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A62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dxa"/>
          <w:trHeight w:val="308" w:hRule="atLeast"/>
        </w:trPr>
        <w:tc>
          <w:tcPr>
            <w:tcW w:w="3059" w:type="dxa"/>
            <w:vMerge w:val="restart"/>
            <w:tcBorders>
              <w:top w:val="nil"/>
              <w:left w:val="single" w:color="000000" w:sz="4" w:space="0"/>
              <w:bottom w:val="single" w:color="000000" w:sz="4" w:space="0"/>
              <w:right w:val="single" w:color="000000" w:sz="4" w:space="0"/>
            </w:tcBorders>
            <w:shd w:val="clear" w:color="FFFFFF" w:fill="C0C0C0"/>
            <w:vAlign w:val="center"/>
          </w:tcPr>
          <w:p w14:paraId="37680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805" w:type="dxa"/>
            <w:gridSpan w:val="3"/>
            <w:vMerge w:val="restart"/>
            <w:tcBorders>
              <w:top w:val="nil"/>
              <w:left w:val="nil"/>
              <w:bottom w:val="single" w:color="000000" w:sz="4" w:space="0"/>
              <w:right w:val="single" w:color="000000" w:sz="4" w:space="0"/>
            </w:tcBorders>
            <w:shd w:val="clear" w:color="FFFFFF" w:fill="C0C0C0"/>
            <w:noWrap/>
            <w:vAlign w:val="center"/>
          </w:tcPr>
          <w:p w14:paraId="397AF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3" w:type="dxa"/>
            <w:vMerge w:val="continue"/>
            <w:tcBorders>
              <w:top w:val="single" w:color="000000" w:sz="4" w:space="0"/>
              <w:left w:val="nil"/>
              <w:bottom w:val="single" w:color="000000" w:sz="4" w:space="0"/>
              <w:right w:val="single" w:color="000000" w:sz="4" w:space="0"/>
            </w:tcBorders>
            <w:shd w:val="clear" w:color="FFFFFF" w:fill="C0C0C0"/>
            <w:vAlign w:val="center"/>
          </w:tcPr>
          <w:p w14:paraId="4F6E81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12" w:type="dxa"/>
            <w:vMerge w:val="continue"/>
            <w:tcBorders>
              <w:top w:val="single" w:color="000000" w:sz="4" w:space="0"/>
              <w:left w:val="nil"/>
              <w:bottom w:val="single" w:color="000000" w:sz="4" w:space="0"/>
              <w:right w:val="single" w:color="000000" w:sz="4" w:space="0"/>
            </w:tcBorders>
            <w:shd w:val="clear" w:color="FFFFFF" w:fill="C0C0C0"/>
            <w:vAlign w:val="center"/>
          </w:tcPr>
          <w:p w14:paraId="3B499D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nil"/>
              <w:bottom w:val="single" w:color="000000" w:sz="4" w:space="0"/>
              <w:right w:val="single" w:color="000000" w:sz="4" w:space="0"/>
            </w:tcBorders>
            <w:shd w:val="clear" w:color="FFFFFF" w:fill="C0C0C0"/>
            <w:vAlign w:val="center"/>
          </w:tcPr>
          <w:p w14:paraId="162CAA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 w:type="dxa"/>
            <w:vMerge w:val="continue"/>
            <w:tcBorders>
              <w:top w:val="single" w:color="000000" w:sz="4" w:space="0"/>
              <w:left w:val="nil"/>
              <w:bottom w:val="single" w:color="000000" w:sz="4" w:space="0"/>
              <w:right w:val="single" w:color="000000" w:sz="4" w:space="0"/>
            </w:tcBorders>
            <w:shd w:val="clear" w:color="FFFFFF" w:fill="C0C0C0"/>
            <w:vAlign w:val="center"/>
          </w:tcPr>
          <w:p w14:paraId="1539E2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3" w:type="dxa"/>
            <w:vMerge w:val="continue"/>
            <w:tcBorders>
              <w:top w:val="single" w:color="000000" w:sz="4" w:space="0"/>
              <w:left w:val="nil"/>
              <w:bottom w:val="single" w:color="000000" w:sz="4" w:space="0"/>
              <w:right w:val="single" w:color="000000" w:sz="4" w:space="0"/>
            </w:tcBorders>
            <w:shd w:val="clear" w:color="FFFFFF" w:fill="C0C0C0"/>
            <w:vAlign w:val="center"/>
          </w:tcPr>
          <w:p w14:paraId="72BB72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FFFFFF" w:fill="C0C0C0"/>
            <w:vAlign w:val="center"/>
          </w:tcPr>
          <w:p w14:paraId="6DD282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2" w:type="dxa"/>
            <w:vMerge w:val="continue"/>
            <w:tcBorders>
              <w:top w:val="single" w:color="000000" w:sz="4" w:space="0"/>
              <w:left w:val="nil"/>
              <w:bottom w:val="single" w:color="000000" w:sz="4" w:space="0"/>
              <w:right w:val="single" w:color="000000" w:sz="4" w:space="0"/>
            </w:tcBorders>
            <w:shd w:val="clear" w:color="FFFFFF" w:fill="C0C0C0"/>
            <w:vAlign w:val="center"/>
          </w:tcPr>
          <w:p w14:paraId="4FF96B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71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5" w:type="dxa"/>
          <w:trHeight w:val="308" w:hRule="atLeast"/>
        </w:trPr>
        <w:tc>
          <w:tcPr>
            <w:tcW w:w="3059" w:type="dxa"/>
            <w:vMerge w:val="continue"/>
            <w:tcBorders>
              <w:top w:val="nil"/>
              <w:left w:val="single" w:color="000000" w:sz="4" w:space="0"/>
              <w:bottom w:val="single" w:color="000000" w:sz="4" w:space="0"/>
              <w:right w:val="single" w:color="000000" w:sz="4" w:space="0"/>
            </w:tcBorders>
            <w:shd w:val="clear" w:color="FFFFFF" w:fill="C0C0C0"/>
            <w:vAlign w:val="center"/>
          </w:tcPr>
          <w:p w14:paraId="636EA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05" w:type="dxa"/>
            <w:gridSpan w:val="3"/>
            <w:vMerge w:val="continue"/>
            <w:tcBorders>
              <w:top w:val="nil"/>
              <w:left w:val="nil"/>
              <w:bottom w:val="single" w:color="000000" w:sz="4" w:space="0"/>
              <w:right w:val="single" w:color="000000" w:sz="4" w:space="0"/>
            </w:tcBorders>
            <w:shd w:val="clear" w:color="FFFFFF" w:fill="C0C0C0"/>
            <w:noWrap/>
            <w:vAlign w:val="center"/>
          </w:tcPr>
          <w:p w14:paraId="00574A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3" w:type="dxa"/>
            <w:vMerge w:val="continue"/>
            <w:tcBorders>
              <w:top w:val="single" w:color="000000" w:sz="4" w:space="0"/>
              <w:left w:val="nil"/>
              <w:bottom w:val="single" w:color="000000" w:sz="4" w:space="0"/>
              <w:right w:val="single" w:color="000000" w:sz="4" w:space="0"/>
            </w:tcBorders>
            <w:shd w:val="clear" w:color="FFFFFF" w:fill="C0C0C0"/>
            <w:vAlign w:val="center"/>
          </w:tcPr>
          <w:p w14:paraId="1BECDD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12" w:type="dxa"/>
            <w:vMerge w:val="continue"/>
            <w:tcBorders>
              <w:top w:val="single" w:color="000000" w:sz="4" w:space="0"/>
              <w:left w:val="nil"/>
              <w:bottom w:val="single" w:color="000000" w:sz="4" w:space="0"/>
              <w:right w:val="single" w:color="000000" w:sz="4" w:space="0"/>
            </w:tcBorders>
            <w:shd w:val="clear" w:color="FFFFFF" w:fill="C0C0C0"/>
            <w:vAlign w:val="center"/>
          </w:tcPr>
          <w:p w14:paraId="4004F9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nil"/>
              <w:bottom w:val="single" w:color="000000" w:sz="4" w:space="0"/>
              <w:right w:val="single" w:color="000000" w:sz="4" w:space="0"/>
            </w:tcBorders>
            <w:shd w:val="clear" w:color="FFFFFF" w:fill="C0C0C0"/>
            <w:vAlign w:val="center"/>
          </w:tcPr>
          <w:p w14:paraId="7DF04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 w:type="dxa"/>
            <w:vMerge w:val="continue"/>
            <w:tcBorders>
              <w:top w:val="single" w:color="000000" w:sz="4" w:space="0"/>
              <w:left w:val="nil"/>
              <w:bottom w:val="single" w:color="000000" w:sz="4" w:space="0"/>
              <w:right w:val="single" w:color="000000" w:sz="4" w:space="0"/>
            </w:tcBorders>
            <w:shd w:val="clear" w:color="FFFFFF" w:fill="C0C0C0"/>
            <w:vAlign w:val="center"/>
          </w:tcPr>
          <w:p w14:paraId="095C0A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3" w:type="dxa"/>
            <w:vMerge w:val="continue"/>
            <w:tcBorders>
              <w:top w:val="single" w:color="000000" w:sz="4" w:space="0"/>
              <w:left w:val="nil"/>
              <w:bottom w:val="single" w:color="000000" w:sz="4" w:space="0"/>
              <w:right w:val="single" w:color="000000" w:sz="4" w:space="0"/>
            </w:tcBorders>
            <w:shd w:val="clear" w:color="FFFFFF" w:fill="C0C0C0"/>
            <w:vAlign w:val="center"/>
          </w:tcPr>
          <w:p w14:paraId="13641D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FFFFFF" w:fill="C0C0C0"/>
            <w:vAlign w:val="center"/>
          </w:tcPr>
          <w:p w14:paraId="555935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2" w:type="dxa"/>
            <w:vMerge w:val="continue"/>
            <w:tcBorders>
              <w:top w:val="single" w:color="000000" w:sz="4" w:space="0"/>
              <w:left w:val="nil"/>
              <w:bottom w:val="single" w:color="000000" w:sz="4" w:space="0"/>
              <w:right w:val="single" w:color="000000" w:sz="4" w:space="0"/>
            </w:tcBorders>
            <w:shd w:val="clear" w:color="FFFFFF" w:fill="C0C0C0"/>
            <w:vAlign w:val="center"/>
          </w:tcPr>
          <w:p w14:paraId="4476C9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D2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dxa"/>
          <w:trHeight w:val="308" w:hRule="atLeast"/>
        </w:trPr>
        <w:tc>
          <w:tcPr>
            <w:tcW w:w="3059" w:type="dxa"/>
            <w:vMerge w:val="continue"/>
            <w:tcBorders>
              <w:top w:val="nil"/>
              <w:left w:val="single" w:color="000000" w:sz="4" w:space="0"/>
              <w:bottom w:val="single" w:color="000000" w:sz="4" w:space="0"/>
              <w:right w:val="single" w:color="000000" w:sz="4" w:space="0"/>
            </w:tcBorders>
            <w:shd w:val="clear" w:color="FFFFFF" w:fill="C0C0C0"/>
            <w:vAlign w:val="center"/>
          </w:tcPr>
          <w:p w14:paraId="01C4F7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05" w:type="dxa"/>
            <w:gridSpan w:val="3"/>
            <w:vMerge w:val="continue"/>
            <w:tcBorders>
              <w:top w:val="nil"/>
              <w:left w:val="nil"/>
              <w:bottom w:val="single" w:color="000000" w:sz="4" w:space="0"/>
              <w:right w:val="single" w:color="000000" w:sz="4" w:space="0"/>
            </w:tcBorders>
            <w:shd w:val="clear" w:color="FFFFFF" w:fill="C0C0C0"/>
            <w:noWrap/>
            <w:vAlign w:val="center"/>
          </w:tcPr>
          <w:p w14:paraId="794D71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3" w:type="dxa"/>
            <w:vMerge w:val="continue"/>
            <w:tcBorders>
              <w:top w:val="single" w:color="000000" w:sz="4" w:space="0"/>
              <w:left w:val="nil"/>
              <w:bottom w:val="single" w:color="000000" w:sz="4" w:space="0"/>
              <w:right w:val="single" w:color="000000" w:sz="4" w:space="0"/>
            </w:tcBorders>
            <w:shd w:val="clear" w:color="FFFFFF" w:fill="C0C0C0"/>
            <w:vAlign w:val="center"/>
          </w:tcPr>
          <w:p w14:paraId="01A018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12" w:type="dxa"/>
            <w:vMerge w:val="continue"/>
            <w:tcBorders>
              <w:top w:val="single" w:color="000000" w:sz="4" w:space="0"/>
              <w:left w:val="nil"/>
              <w:bottom w:val="single" w:color="000000" w:sz="4" w:space="0"/>
              <w:right w:val="single" w:color="000000" w:sz="4" w:space="0"/>
            </w:tcBorders>
            <w:shd w:val="clear" w:color="FFFFFF" w:fill="C0C0C0"/>
            <w:vAlign w:val="center"/>
          </w:tcPr>
          <w:p w14:paraId="63BB49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7" w:type="dxa"/>
            <w:vMerge w:val="continue"/>
            <w:tcBorders>
              <w:top w:val="single" w:color="000000" w:sz="4" w:space="0"/>
              <w:left w:val="nil"/>
              <w:bottom w:val="single" w:color="000000" w:sz="4" w:space="0"/>
              <w:right w:val="single" w:color="000000" w:sz="4" w:space="0"/>
            </w:tcBorders>
            <w:shd w:val="clear" w:color="FFFFFF" w:fill="C0C0C0"/>
            <w:vAlign w:val="center"/>
          </w:tcPr>
          <w:p w14:paraId="3219E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9" w:type="dxa"/>
            <w:vMerge w:val="continue"/>
            <w:tcBorders>
              <w:top w:val="single" w:color="000000" w:sz="4" w:space="0"/>
              <w:left w:val="nil"/>
              <w:bottom w:val="single" w:color="000000" w:sz="4" w:space="0"/>
              <w:right w:val="single" w:color="000000" w:sz="4" w:space="0"/>
            </w:tcBorders>
            <w:shd w:val="clear" w:color="FFFFFF" w:fill="C0C0C0"/>
            <w:vAlign w:val="center"/>
          </w:tcPr>
          <w:p w14:paraId="4C104E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3" w:type="dxa"/>
            <w:vMerge w:val="continue"/>
            <w:tcBorders>
              <w:top w:val="single" w:color="000000" w:sz="4" w:space="0"/>
              <w:left w:val="nil"/>
              <w:bottom w:val="single" w:color="000000" w:sz="4" w:space="0"/>
              <w:right w:val="single" w:color="000000" w:sz="4" w:space="0"/>
            </w:tcBorders>
            <w:shd w:val="clear" w:color="FFFFFF" w:fill="C0C0C0"/>
            <w:vAlign w:val="center"/>
          </w:tcPr>
          <w:p w14:paraId="3E2387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6" w:type="dxa"/>
            <w:vMerge w:val="continue"/>
            <w:tcBorders>
              <w:top w:val="single" w:color="000000" w:sz="4" w:space="0"/>
              <w:left w:val="nil"/>
              <w:bottom w:val="single" w:color="000000" w:sz="4" w:space="0"/>
              <w:right w:val="single" w:color="000000" w:sz="4" w:space="0"/>
            </w:tcBorders>
            <w:shd w:val="clear" w:color="FFFFFF" w:fill="C0C0C0"/>
            <w:vAlign w:val="center"/>
          </w:tcPr>
          <w:p w14:paraId="167D1D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22" w:type="dxa"/>
            <w:vMerge w:val="continue"/>
            <w:tcBorders>
              <w:top w:val="single" w:color="000000" w:sz="4" w:space="0"/>
              <w:left w:val="nil"/>
              <w:bottom w:val="single" w:color="000000" w:sz="4" w:space="0"/>
              <w:right w:val="single" w:color="000000" w:sz="4" w:space="0"/>
            </w:tcBorders>
            <w:shd w:val="clear" w:color="FFFFFF" w:fill="C0C0C0"/>
            <w:vAlign w:val="center"/>
          </w:tcPr>
          <w:p w14:paraId="6645C1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E18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5" w:type="dxa"/>
          <w:trHeight w:val="308" w:hRule="atLeast"/>
        </w:trPr>
        <w:tc>
          <w:tcPr>
            <w:tcW w:w="6864" w:type="dxa"/>
            <w:gridSpan w:val="4"/>
            <w:tcBorders>
              <w:top w:val="nil"/>
              <w:left w:val="single" w:color="000000" w:sz="4" w:space="0"/>
              <w:bottom w:val="single" w:color="000000" w:sz="4" w:space="0"/>
              <w:right w:val="single" w:color="000000" w:sz="4" w:space="0"/>
            </w:tcBorders>
            <w:shd w:val="clear" w:color="FFFFFF" w:fill="C0C0C0"/>
            <w:noWrap/>
            <w:vAlign w:val="center"/>
          </w:tcPr>
          <w:p w14:paraId="7E803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3" w:type="dxa"/>
            <w:tcBorders>
              <w:top w:val="nil"/>
              <w:left w:val="nil"/>
              <w:bottom w:val="single" w:color="000000" w:sz="4" w:space="0"/>
              <w:right w:val="single" w:color="000000" w:sz="4" w:space="0"/>
            </w:tcBorders>
            <w:shd w:val="clear" w:color="FFFFFF" w:fill="C0C0C0"/>
            <w:vAlign w:val="center"/>
          </w:tcPr>
          <w:p w14:paraId="3D15D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2" w:type="dxa"/>
            <w:tcBorders>
              <w:top w:val="nil"/>
              <w:left w:val="nil"/>
              <w:bottom w:val="single" w:color="000000" w:sz="4" w:space="0"/>
              <w:right w:val="single" w:color="000000" w:sz="4" w:space="0"/>
            </w:tcBorders>
            <w:shd w:val="clear" w:color="FFFFFF" w:fill="C0C0C0"/>
            <w:vAlign w:val="center"/>
          </w:tcPr>
          <w:p w14:paraId="46E9A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7" w:type="dxa"/>
            <w:tcBorders>
              <w:top w:val="nil"/>
              <w:left w:val="nil"/>
              <w:bottom w:val="single" w:color="000000" w:sz="4" w:space="0"/>
              <w:right w:val="single" w:color="000000" w:sz="4" w:space="0"/>
            </w:tcBorders>
            <w:shd w:val="clear" w:color="FFFFFF" w:fill="C0C0C0"/>
            <w:vAlign w:val="center"/>
          </w:tcPr>
          <w:p w14:paraId="3C424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79" w:type="dxa"/>
            <w:tcBorders>
              <w:top w:val="nil"/>
              <w:left w:val="nil"/>
              <w:bottom w:val="single" w:color="000000" w:sz="4" w:space="0"/>
              <w:right w:val="single" w:color="000000" w:sz="4" w:space="0"/>
            </w:tcBorders>
            <w:shd w:val="clear" w:color="FFFFFF" w:fill="C0C0C0"/>
            <w:vAlign w:val="center"/>
          </w:tcPr>
          <w:p w14:paraId="73F02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63" w:type="dxa"/>
            <w:tcBorders>
              <w:top w:val="nil"/>
              <w:left w:val="nil"/>
              <w:bottom w:val="single" w:color="000000" w:sz="4" w:space="0"/>
              <w:right w:val="single" w:color="000000" w:sz="4" w:space="0"/>
            </w:tcBorders>
            <w:shd w:val="clear" w:color="FFFFFF" w:fill="C0C0C0"/>
            <w:vAlign w:val="center"/>
          </w:tcPr>
          <w:p w14:paraId="0BB65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6" w:type="dxa"/>
            <w:tcBorders>
              <w:top w:val="nil"/>
              <w:left w:val="nil"/>
              <w:bottom w:val="single" w:color="000000" w:sz="4" w:space="0"/>
              <w:right w:val="single" w:color="000000" w:sz="4" w:space="0"/>
            </w:tcBorders>
            <w:shd w:val="clear" w:color="FFFFFF" w:fill="C0C0C0"/>
            <w:vAlign w:val="center"/>
          </w:tcPr>
          <w:p w14:paraId="2A608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2" w:type="dxa"/>
            <w:tcBorders>
              <w:top w:val="nil"/>
              <w:left w:val="nil"/>
              <w:bottom w:val="single" w:color="000000" w:sz="4" w:space="0"/>
              <w:right w:val="single" w:color="000000" w:sz="4" w:space="0"/>
            </w:tcBorders>
            <w:shd w:val="clear" w:color="FFFFFF" w:fill="C0C0C0"/>
            <w:vAlign w:val="center"/>
          </w:tcPr>
          <w:p w14:paraId="7F235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35E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5" w:type="dxa"/>
          <w:trHeight w:val="308" w:hRule="atLeast"/>
        </w:trPr>
        <w:tc>
          <w:tcPr>
            <w:tcW w:w="6864" w:type="dxa"/>
            <w:gridSpan w:val="4"/>
            <w:tcBorders>
              <w:top w:val="nil"/>
              <w:left w:val="single" w:color="000000" w:sz="4" w:space="0"/>
              <w:bottom w:val="single" w:color="000000" w:sz="4" w:space="0"/>
              <w:right w:val="single" w:color="000000" w:sz="4" w:space="0"/>
            </w:tcBorders>
            <w:shd w:val="clear" w:color="FFFFFF" w:fill="C0C0C0"/>
            <w:noWrap/>
            <w:vAlign w:val="center"/>
          </w:tcPr>
          <w:p w14:paraId="04FB9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3" w:type="dxa"/>
            <w:tcBorders>
              <w:top w:val="nil"/>
              <w:left w:val="nil"/>
              <w:bottom w:val="single" w:color="000000" w:sz="4" w:space="0"/>
              <w:right w:val="single" w:color="000000" w:sz="4" w:space="0"/>
            </w:tcBorders>
            <w:shd w:val="clear" w:color="auto" w:fill="auto"/>
            <w:noWrap/>
            <w:vAlign w:val="center"/>
          </w:tcPr>
          <w:p w14:paraId="6767FD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414,141.49</w:t>
            </w:r>
          </w:p>
        </w:tc>
        <w:tc>
          <w:tcPr>
            <w:tcW w:w="1812" w:type="dxa"/>
            <w:tcBorders>
              <w:top w:val="nil"/>
              <w:left w:val="nil"/>
              <w:bottom w:val="single" w:color="000000" w:sz="4" w:space="0"/>
              <w:right w:val="single" w:color="000000" w:sz="4" w:space="0"/>
            </w:tcBorders>
            <w:shd w:val="clear" w:color="auto" w:fill="auto"/>
            <w:noWrap/>
            <w:vAlign w:val="center"/>
          </w:tcPr>
          <w:p w14:paraId="427FAE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414,141.49</w:t>
            </w:r>
          </w:p>
        </w:tc>
        <w:tc>
          <w:tcPr>
            <w:tcW w:w="547" w:type="dxa"/>
            <w:tcBorders>
              <w:top w:val="nil"/>
              <w:left w:val="nil"/>
              <w:bottom w:val="single" w:color="000000" w:sz="4" w:space="0"/>
              <w:right w:val="single" w:color="000000" w:sz="4" w:space="0"/>
            </w:tcBorders>
            <w:shd w:val="clear" w:color="auto" w:fill="auto"/>
            <w:noWrap/>
            <w:vAlign w:val="center"/>
          </w:tcPr>
          <w:p w14:paraId="1D88F47F">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79" w:type="dxa"/>
            <w:tcBorders>
              <w:top w:val="nil"/>
              <w:left w:val="nil"/>
              <w:bottom w:val="single" w:color="000000" w:sz="4" w:space="0"/>
              <w:right w:val="single" w:color="000000" w:sz="4" w:space="0"/>
            </w:tcBorders>
            <w:shd w:val="clear" w:color="auto" w:fill="auto"/>
            <w:noWrap/>
            <w:vAlign w:val="center"/>
          </w:tcPr>
          <w:p w14:paraId="244557B4">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14:paraId="548E1A9C">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076" w:type="dxa"/>
            <w:tcBorders>
              <w:top w:val="nil"/>
              <w:left w:val="nil"/>
              <w:bottom w:val="single" w:color="000000" w:sz="4" w:space="0"/>
              <w:right w:val="single" w:color="000000" w:sz="4" w:space="0"/>
            </w:tcBorders>
            <w:shd w:val="clear" w:color="auto" w:fill="auto"/>
            <w:noWrap/>
            <w:vAlign w:val="center"/>
          </w:tcPr>
          <w:p w14:paraId="0F530659">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922" w:type="dxa"/>
            <w:tcBorders>
              <w:top w:val="nil"/>
              <w:left w:val="nil"/>
              <w:bottom w:val="single" w:color="000000" w:sz="4" w:space="0"/>
              <w:right w:val="single" w:color="000000" w:sz="4" w:space="0"/>
            </w:tcBorders>
            <w:shd w:val="clear" w:color="auto" w:fill="auto"/>
            <w:noWrap/>
            <w:vAlign w:val="center"/>
          </w:tcPr>
          <w:p w14:paraId="3EFD670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7E87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dxa"/>
          <w:trHeight w:val="308" w:hRule="atLeast"/>
        </w:trPr>
        <w:tc>
          <w:tcPr>
            <w:tcW w:w="3059" w:type="dxa"/>
            <w:tcBorders>
              <w:top w:val="nil"/>
              <w:left w:val="single" w:color="000000" w:sz="4" w:space="0"/>
              <w:bottom w:val="single" w:color="000000" w:sz="4" w:space="0"/>
              <w:right w:val="single" w:color="000000" w:sz="4" w:space="0"/>
            </w:tcBorders>
            <w:shd w:val="clear" w:color="auto" w:fill="auto"/>
            <w:noWrap/>
            <w:vAlign w:val="center"/>
          </w:tcPr>
          <w:p w14:paraId="1FF6FD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805" w:type="dxa"/>
            <w:gridSpan w:val="3"/>
            <w:tcBorders>
              <w:top w:val="nil"/>
              <w:left w:val="nil"/>
              <w:bottom w:val="single" w:color="000000" w:sz="4" w:space="0"/>
              <w:right w:val="single" w:color="000000" w:sz="4" w:space="0"/>
            </w:tcBorders>
            <w:shd w:val="clear" w:color="auto" w:fill="auto"/>
            <w:noWrap/>
            <w:vAlign w:val="center"/>
          </w:tcPr>
          <w:p w14:paraId="57267F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23" w:type="dxa"/>
            <w:tcBorders>
              <w:top w:val="nil"/>
              <w:left w:val="nil"/>
              <w:bottom w:val="single" w:color="000000" w:sz="4" w:space="0"/>
              <w:right w:val="single" w:color="000000" w:sz="4" w:space="0"/>
            </w:tcBorders>
            <w:shd w:val="clear" w:color="auto" w:fill="auto"/>
            <w:noWrap/>
            <w:vAlign w:val="center"/>
          </w:tcPr>
          <w:p w14:paraId="59FD83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366,456.89</w:t>
            </w:r>
          </w:p>
        </w:tc>
        <w:tc>
          <w:tcPr>
            <w:tcW w:w="1812" w:type="dxa"/>
            <w:tcBorders>
              <w:top w:val="nil"/>
              <w:left w:val="nil"/>
              <w:bottom w:val="single" w:color="000000" w:sz="4" w:space="0"/>
              <w:right w:val="single" w:color="000000" w:sz="4" w:space="0"/>
            </w:tcBorders>
            <w:shd w:val="clear" w:color="auto" w:fill="auto"/>
            <w:noWrap/>
            <w:vAlign w:val="center"/>
          </w:tcPr>
          <w:p w14:paraId="09A4DC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366,456.89</w:t>
            </w:r>
          </w:p>
        </w:tc>
        <w:tc>
          <w:tcPr>
            <w:tcW w:w="547" w:type="dxa"/>
            <w:tcBorders>
              <w:top w:val="nil"/>
              <w:left w:val="nil"/>
              <w:bottom w:val="single" w:color="000000" w:sz="4" w:space="0"/>
              <w:right w:val="single" w:color="000000" w:sz="4" w:space="0"/>
            </w:tcBorders>
            <w:shd w:val="clear" w:color="auto" w:fill="auto"/>
            <w:noWrap/>
            <w:vAlign w:val="center"/>
          </w:tcPr>
          <w:p w14:paraId="49A320E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9" w:type="dxa"/>
            <w:tcBorders>
              <w:top w:val="nil"/>
              <w:left w:val="nil"/>
              <w:bottom w:val="single" w:color="000000" w:sz="4" w:space="0"/>
              <w:right w:val="single" w:color="000000" w:sz="4" w:space="0"/>
            </w:tcBorders>
            <w:shd w:val="clear" w:color="auto" w:fill="auto"/>
            <w:noWrap/>
            <w:vAlign w:val="center"/>
          </w:tcPr>
          <w:p w14:paraId="4BE193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14:paraId="7A5876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76" w:type="dxa"/>
            <w:tcBorders>
              <w:top w:val="nil"/>
              <w:left w:val="nil"/>
              <w:bottom w:val="single" w:color="000000" w:sz="4" w:space="0"/>
              <w:right w:val="single" w:color="000000" w:sz="4" w:space="0"/>
            </w:tcBorders>
            <w:shd w:val="clear" w:color="auto" w:fill="auto"/>
            <w:noWrap/>
            <w:vAlign w:val="center"/>
          </w:tcPr>
          <w:p w14:paraId="3322BC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shd w:val="clear" w:color="auto" w:fill="auto"/>
            <w:noWrap/>
            <w:vAlign w:val="center"/>
          </w:tcPr>
          <w:p w14:paraId="78FDB2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BFE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5" w:type="dxa"/>
          <w:trHeight w:val="308" w:hRule="atLeast"/>
        </w:trPr>
        <w:tc>
          <w:tcPr>
            <w:tcW w:w="3059" w:type="dxa"/>
            <w:tcBorders>
              <w:top w:val="nil"/>
              <w:left w:val="single" w:color="000000" w:sz="4" w:space="0"/>
              <w:bottom w:val="single" w:color="000000" w:sz="4" w:space="0"/>
              <w:right w:val="single" w:color="000000" w:sz="4" w:space="0"/>
            </w:tcBorders>
            <w:shd w:val="clear" w:color="auto" w:fill="auto"/>
            <w:noWrap/>
            <w:vAlign w:val="center"/>
          </w:tcPr>
          <w:p w14:paraId="51ADFF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805" w:type="dxa"/>
            <w:gridSpan w:val="3"/>
            <w:tcBorders>
              <w:top w:val="nil"/>
              <w:left w:val="nil"/>
              <w:bottom w:val="single" w:color="000000" w:sz="4" w:space="0"/>
              <w:right w:val="single" w:color="000000" w:sz="4" w:space="0"/>
            </w:tcBorders>
            <w:shd w:val="clear" w:color="auto" w:fill="auto"/>
            <w:noWrap/>
            <w:vAlign w:val="center"/>
          </w:tcPr>
          <w:p w14:paraId="1F4E6D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3" w:type="dxa"/>
            <w:tcBorders>
              <w:top w:val="nil"/>
              <w:left w:val="nil"/>
              <w:bottom w:val="single" w:color="000000" w:sz="4" w:space="0"/>
              <w:right w:val="single" w:color="000000" w:sz="4" w:space="0"/>
            </w:tcBorders>
            <w:shd w:val="clear" w:color="auto" w:fill="auto"/>
            <w:noWrap/>
            <w:vAlign w:val="center"/>
          </w:tcPr>
          <w:p w14:paraId="34AAE5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1812" w:type="dxa"/>
            <w:tcBorders>
              <w:top w:val="nil"/>
              <w:left w:val="nil"/>
              <w:bottom w:val="single" w:color="000000" w:sz="4" w:space="0"/>
              <w:right w:val="single" w:color="000000" w:sz="4" w:space="0"/>
            </w:tcBorders>
            <w:shd w:val="clear" w:color="auto" w:fill="auto"/>
            <w:noWrap/>
            <w:vAlign w:val="center"/>
          </w:tcPr>
          <w:p w14:paraId="1B0D808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547" w:type="dxa"/>
            <w:tcBorders>
              <w:top w:val="nil"/>
              <w:left w:val="nil"/>
              <w:bottom w:val="single" w:color="000000" w:sz="4" w:space="0"/>
              <w:right w:val="single" w:color="000000" w:sz="4" w:space="0"/>
            </w:tcBorders>
            <w:shd w:val="clear" w:color="auto" w:fill="auto"/>
            <w:noWrap/>
            <w:vAlign w:val="center"/>
          </w:tcPr>
          <w:p w14:paraId="787546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9" w:type="dxa"/>
            <w:tcBorders>
              <w:top w:val="nil"/>
              <w:left w:val="nil"/>
              <w:bottom w:val="single" w:color="000000" w:sz="4" w:space="0"/>
              <w:right w:val="single" w:color="000000" w:sz="4" w:space="0"/>
            </w:tcBorders>
            <w:shd w:val="clear" w:color="auto" w:fill="auto"/>
            <w:noWrap/>
            <w:vAlign w:val="center"/>
          </w:tcPr>
          <w:p w14:paraId="4F7BDE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14:paraId="65B223A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76" w:type="dxa"/>
            <w:tcBorders>
              <w:top w:val="nil"/>
              <w:left w:val="nil"/>
              <w:bottom w:val="single" w:color="000000" w:sz="4" w:space="0"/>
              <w:right w:val="single" w:color="000000" w:sz="4" w:space="0"/>
            </w:tcBorders>
            <w:shd w:val="clear" w:color="auto" w:fill="auto"/>
            <w:noWrap/>
            <w:vAlign w:val="center"/>
          </w:tcPr>
          <w:p w14:paraId="1861D6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shd w:val="clear" w:color="auto" w:fill="auto"/>
            <w:noWrap/>
            <w:vAlign w:val="center"/>
          </w:tcPr>
          <w:p w14:paraId="78944E4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19D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95" w:type="dxa"/>
          <w:trHeight w:val="308" w:hRule="atLeast"/>
        </w:trPr>
        <w:tc>
          <w:tcPr>
            <w:tcW w:w="3059" w:type="dxa"/>
            <w:tcBorders>
              <w:top w:val="nil"/>
              <w:left w:val="single" w:color="000000" w:sz="4" w:space="0"/>
              <w:bottom w:val="single" w:color="000000" w:sz="4" w:space="0"/>
              <w:right w:val="single" w:color="000000" w:sz="4" w:space="0"/>
            </w:tcBorders>
            <w:shd w:val="clear" w:color="auto" w:fill="auto"/>
            <w:noWrap/>
            <w:vAlign w:val="center"/>
          </w:tcPr>
          <w:p w14:paraId="0225E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3805" w:type="dxa"/>
            <w:gridSpan w:val="3"/>
            <w:tcBorders>
              <w:top w:val="nil"/>
              <w:left w:val="nil"/>
              <w:bottom w:val="single" w:color="000000" w:sz="4" w:space="0"/>
              <w:right w:val="single" w:color="000000" w:sz="4" w:space="0"/>
            </w:tcBorders>
            <w:shd w:val="clear" w:color="auto" w:fill="auto"/>
            <w:noWrap/>
            <w:vAlign w:val="center"/>
          </w:tcPr>
          <w:p w14:paraId="5C7B55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623" w:type="dxa"/>
            <w:tcBorders>
              <w:top w:val="nil"/>
              <w:left w:val="nil"/>
              <w:bottom w:val="single" w:color="000000" w:sz="4" w:space="0"/>
              <w:right w:val="single" w:color="000000" w:sz="4" w:space="0"/>
            </w:tcBorders>
            <w:shd w:val="clear" w:color="auto" w:fill="auto"/>
            <w:noWrap/>
            <w:vAlign w:val="center"/>
          </w:tcPr>
          <w:p w14:paraId="26C5F3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c>
          <w:tcPr>
            <w:tcW w:w="1812" w:type="dxa"/>
            <w:tcBorders>
              <w:top w:val="nil"/>
              <w:left w:val="nil"/>
              <w:bottom w:val="single" w:color="000000" w:sz="4" w:space="0"/>
              <w:right w:val="single" w:color="000000" w:sz="4" w:space="0"/>
            </w:tcBorders>
            <w:shd w:val="clear" w:color="auto" w:fill="auto"/>
            <w:noWrap/>
            <w:vAlign w:val="center"/>
          </w:tcPr>
          <w:p w14:paraId="7797BD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c>
          <w:tcPr>
            <w:tcW w:w="547" w:type="dxa"/>
            <w:tcBorders>
              <w:top w:val="nil"/>
              <w:left w:val="nil"/>
              <w:bottom w:val="single" w:color="000000" w:sz="4" w:space="0"/>
              <w:right w:val="single" w:color="000000" w:sz="4" w:space="0"/>
            </w:tcBorders>
            <w:shd w:val="clear" w:color="auto" w:fill="auto"/>
            <w:noWrap/>
            <w:vAlign w:val="center"/>
          </w:tcPr>
          <w:p w14:paraId="1B3A99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79" w:type="dxa"/>
            <w:tcBorders>
              <w:top w:val="nil"/>
              <w:left w:val="nil"/>
              <w:bottom w:val="single" w:color="000000" w:sz="4" w:space="0"/>
              <w:right w:val="single" w:color="000000" w:sz="4" w:space="0"/>
            </w:tcBorders>
            <w:shd w:val="clear" w:color="auto" w:fill="auto"/>
            <w:noWrap/>
            <w:vAlign w:val="center"/>
          </w:tcPr>
          <w:p w14:paraId="5BEE75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663" w:type="dxa"/>
            <w:tcBorders>
              <w:top w:val="nil"/>
              <w:left w:val="nil"/>
              <w:bottom w:val="single" w:color="000000" w:sz="4" w:space="0"/>
              <w:right w:val="single" w:color="000000" w:sz="4" w:space="0"/>
            </w:tcBorders>
            <w:shd w:val="clear" w:color="auto" w:fill="auto"/>
            <w:noWrap/>
            <w:vAlign w:val="center"/>
          </w:tcPr>
          <w:p w14:paraId="4C4020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76" w:type="dxa"/>
            <w:tcBorders>
              <w:top w:val="nil"/>
              <w:left w:val="nil"/>
              <w:bottom w:val="single" w:color="000000" w:sz="4" w:space="0"/>
              <w:right w:val="single" w:color="000000" w:sz="4" w:space="0"/>
            </w:tcBorders>
            <w:shd w:val="clear" w:color="auto" w:fill="auto"/>
            <w:noWrap/>
            <w:vAlign w:val="center"/>
          </w:tcPr>
          <w:p w14:paraId="625DDB0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22" w:type="dxa"/>
            <w:tcBorders>
              <w:top w:val="nil"/>
              <w:left w:val="nil"/>
              <w:bottom w:val="single" w:color="000000" w:sz="4" w:space="0"/>
              <w:right w:val="single" w:color="000000" w:sz="4" w:space="0"/>
            </w:tcBorders>
            <w:shd w:val="clear" w:color="auto" w:fill="auto"/>
            <w:noWrap/>
            <w:vAlign w:val="center"/>
          </w:tcPr>
          <w:p w14:paraId="5993D2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B0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81" w:type="dxa"/>
            <w:gridSpan w:val="12"/>
            <w:tcBorders>
              <w:top w:val="nil"/>
              <w:left w:val="single" w:color="000000" w:sz="4" w:space="0"/>
              <w:bottom w:val="single" w:color="000000" w:sz="4" w:space="0"/>
              <w:right w:val="single" w:color="000000" w:sz="4" w:space="0"/>
            </w:tcBorders>
            <w:shd w:val="clear" w:color="auto" w:fill="auto"/>
            <w:noWrap/>
            <w:vAlign w:val="center"/>
          </w:tcPr>
          <w:p w14:paraId="03D942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182CACA1">
      <w:pPr>
        <w:jc w:val="center"/>
        <w:rPr>
          <w:rFonts w:ascii="仿宋" w:hAnsi="仿宋" w:eastAsia="仿宋" w:cs="仿宋"/>
          <w:sz w:val="24"/>
          <w:highlight w:val="none"/>
        </w:rPr>
      </w:pPr>
    </w:p>
    <w:p w14:paraId="1BBA9262">
      <w:pPr>
        <w:jc w:val="center"/>
        <w:rPr>
          <w:rFonts w:ascii="仿宋" w:hAnsi="仿宋" w:eastAsia="仿宋" w:cs="仿宋"/>
          <w:sz w:val="24"/>
          <w:highlight w:val="none"/>
        </w:rPr>
      </w:pPr>
    </w:p>
    <w:p w14:paraId="123F1CC8">
      <w:pPr>
        <w:jc w:val="center"/>
        <w:rPr>
          <w:rFonts w:ascii="仿宋" w:hAnsi="仿宋" w:eastAsia="仿宋" w:cs="仿宋"/>
          <w:sz w:val="24"/>
          <w:highlight w:val="none"/>
        </w:rPr>
      </w:pPr>
    </w:p>
    <w:p w14:paraId="39DD4657">
      <w:pPr>
        <w:jc w:val="center"/>
        <w:rPr>
          <w:rFonts w:ascii="仿宋" w:hAnsi="仿宋" w:eastAsia="仿宋" w:cs="仿宋"/>
          <w:sz w:val="24"/>
          <w:highlight w:val="none"/>
        </w:rPr>
      </w:pPr>
    </w:p>
    <w:p w14:paraId="395D5B58">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14:paraId="3BC426C3">
      <w:pPr>
        <w:jc w:val="left"/>
        <w:rPr>
          <w:rFonts w:hint="eastAsia" w:ascii="仿宋" w:hAnsi="仿宋" w:eastAsia="仿宋" w:cs="仿宋"/>
          <w:sz w:val="24"/>
          <w:highlight w:val="none"/>
        </w:rPr>
      </w:pPr>
    </w:p>
    <w:tbl>
      <w:tblPr>
        <w:tblStyle w:val="6"/>
        <w:tblW w:w="134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2772"/>
        <w:gridCol w:w="1434"/>
        <w:gridCol w:w="1491"/>
        <w:gridCol w:w="1375"/>
        <w:gridCol w:w="1072"/>
        <w:gridCol w:w="745"/>
        <w:gridCol w:w="3701"/>
      </w:tblGrid>
      <w:tr w14:paraId="1EFF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DC3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77FB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64D6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4B23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C50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EAD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370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6F02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68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A69C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2"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054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82FC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3F3E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767F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E001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70F7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790A1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CE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EEDF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7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B96E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D97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443B6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E951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F9C9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C923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346B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65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D25E5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772"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39A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19629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DBA8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DCED0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A9692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190FE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0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216A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214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071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3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2D23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13B4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8B7D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9029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A69F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0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FD7E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056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1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2DD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30D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414,141.49</w:t>
            </w:r>
          </w:p>
        </w:tc>
        <w:tc>
          <w:tcPr>
            <w:tcW w:w="1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1E8D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383,655.68</w:t>
            </w:r>
          </w:p>
        </w:tc>
        <w:tc>
          <w:tcPr>
            <w:tcW w:w="1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B317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30,485.81</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A83E">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FD401">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3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9FEA">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14:paraId="053F5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1F5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2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534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2E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366,456.89</w:t>
            </w:r>
          </w:p>
        </w:tc>
        <w:tc>
          <w:tcPr>
            <w:tcW w:w="1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09A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336,490.88</w:t>
            </w:r>
          </w:p>
        </w:tc>
        <w:tc>
          <w:tcPr>
            <w:tcW w:w="1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F21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29,966.01</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393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D04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5A30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C56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A3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5D3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7EA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1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777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1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926B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E37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3F6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21E7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B74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D56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2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E4E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676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c>
          <w:tcPr>
            <w:tcW w:w="14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A937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13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c>
          <w:tcPr>
            <w:tcW w:w="1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4CC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A4B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7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B1E0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B39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436" w:type="dxa"/>
            <w:gridSpan w:val="8"/>
            <w:tcBorders>
              <w:top w:val="single" w:color="000000" w:sz="4" w:space="0"/>
              <w:left w:val="nil"/>
              <w:bottom w:val="nil"/>
              <w:right w:val="nil"/>
            </w:tcBorders>
            <w:shd w:val="clear" w:color="auto" w:fill="FFFFFF"/>
            <w:noWrap/>
            <w:vAlign w:val="center"/>
          </w:tcPr>
          <w:p w14:paraId="7074C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6CA530ED">
      <w:pPr>
        <w:rPr>
          <w:rFonts w:ascii="仿宋" w:hAnsi="仿宋" w:eastAsia="仿宋" w:cs="仿宋"/>
          <w:sz w:val="24"/>
          <w:highlight w:val="none"/>
        </w:rPr>
      </w:pPr>
    </w:p>
    <w:p w14:paraId="10D1FDC0">
      <w:pPr>
        <w:rPr>
          <w:rFonts w:ascii="仿宋" w:hAnsi="仿宋" w:eastAsia="仿宋" w:cs="仿宋"/>
          <w:sz w:val="24"/>
          <w:highlight w:val="none"/>
        </w:rPr>
      </w:pPr>
    </w:p>
    <w:p w14:paraId="3B8C69A4">
      <w:pPr>
        <w:rPr>
          <w:rFonts w:ascii="仿宋" w:hAnsi="仿宋" w:eastAsia="仿宋" w:cs="仿宋"/>
          <w:sz w:val="24"/>
          <w:highlight w:val="none"/>
        </w:rPr>
      </w:pPr>
    </w:p>
    <w:p w14:paraId="00743EB0">
      <w:pPr>
        <w:rPr>
          <w:rFonts w:ascii="仿宋" w:hAnsi="仿宋" w:eastAsia="仿宋" w:cs="仿宋"/>
          <w:sz w:val="24"/>
          <w:highlight w:val="none"/>
        </w:rPr>
      </w:pPr>
      <w:bookmarkStart w:id="3" w:name="_GoBack"/>
      <w:bookmarkEnd w:id="3"/>
    </w:p>
    <w:p w14:paraId="1F5709D5">
      <w:pPr>
        <w:rPr>
          <w:rFonts w:ascii="仿宋" w:hAnsi="仿宋" w:eastAsia="仿宋" w:cs="仿宋"/>
          <w:sz w:val="24"/>
          <w:highlight w:val="none"/>
        </w:rPr>
      </w:pPr>
    </w:p>
    <w:p w14:paraId="6E0A08C7">
      <w:pPr>
        <w:rPr>
          <w:rFonts w:ascii="仿宋" w:hAnsi="仿宋" w:eastAsia="仿宋" w:cs="仿宋"/>
          <w:sz w:val="24"/>
          <w:highlight w:val="none"/>
        </w:rPr>
      </w:pPr>
    </w:p>
    <w:p w14:paraId="176F92B2">
      <w:pPr>
        <w:rPr>
          <w:rFonts w:ascii="仿宋" w:hAnsi="仿宋" w:eastAsia="仿宋" w:cs="仿宋"/>
          <w:sz w:val="24"/>
          <w:highlight w:val="none"/>
        </w:rPr>
      </w:pPr>
    </w:p>
    <w:p w14:paraId="0799CFCE">
      <w:pPr>
        <w:rPr>
          <w:rFonts w:ascii="仿宋" w:hAnsi="仿宋" w:eastAsia="仿宋" w:cs="仿宋"/>
          <w:sz w:val="24"/>
          <w:highlight w:val="none"/>
        </w:rPr>
      </w:pPr>
    </w:p>
    <w:p w14:paraId="4028E2C9">
      <w:pPr>
        <w:rPr>
          <w:rFonts w:ascii="仿宋" w:hAnsi="仿宋" w:eastAsia="仿宋" w:cs="仿宋"/>
          <w:sz w:val="24"/>
          <w:highlight w:val="none"/>
        </w:rPr>
      </w:pPr>
    </w:p>
    <w:p w14:paraId="4DBDA695">
      <w:pPr>
        <w:rPr>
          <w:rFonts w:ascii="仿宋" w:hAnsi="仿宋" w:eastAsia="仿宋" w:cs="仿宋"/>
          <w:sz w:val="24"/>
          <w:highlight w:val="none"/>
        </w:rPr>
      </w:pPr>
    </w:p>
    <w:p w14:paraId="0264BE20">
      <w:pPr>
        <w:rPr>
          <w:rFonts w:ascii="仿宋" w:hAnsi="仿宋" w:eastAsia="仿宋" w:cs="仿宋"/>
          <w:sz w:val="24"/>
          <w:highlight w:val="none"/>
        </w:rPr>
      </w:pPr>
    </w:p>
    <w:p w14:paraId="02D3F907">
      <w:pPr>
        <w:jc w:val="center"/>
        <w:rPr>
          <w:rFonts w:ascii="仿宋" w:hAnsi="仿宋" w:eastAsia="仿宋" w:cs="仿宋"/>
          <w:sz w:val="24"/>
          <w:highlight w:val="none"/>
        </w:rPr>
      </w:pPr>
    </w:p>
    <w:p w14:paraId="34B15000">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2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2"/>
        <w:gridCol w:w="662"/>
        <w:gridCol w:w="746"/>
        <w:gridCol w:w="748"/>
        <w:gridCol w:w="2499"/>
        <w:gridCol w:w="447"/>
        <w:gridCol w:w="1248"/>
        <w:gridCol w:w="752"/>
        <w:gridCol w:w="337"/>
        <w:gridCol w:w="501"/>
        <w:gridCol w:w="500"/>
        <w:gridCol w:w="123"/>
        <w:gridCol w:w="273"/>
        <w:gridCol w:w="1673"/>
      </w:tblGrid>
      <w:tr w14:paraId="34CA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570" w:type="dxa"/>
            <w:gridSpan w:val="14"/>
            <w:tcBorders>
              <w:top w:val="nil"/>
              <w:left w:val="nil"/>
              <w:bottom w:val="nil"/>
              <w:right w:val="nil"/>
            </w:tcBorders>
            <w:shd w:val="clear" w:color="auto" w:fill="auto"/>
            <w:noWrap/>
            <w:vAlign w:val="bottom"/>
          </w:tcPr>
          <w:p w14:paraId="5B8CB8D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14:paraId="6380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shd w:val="clear" w:color="auto" w:fill="auto"/>
            <w:noWrap/>
            <w:vAlign w:val="bottom"/>
          </w:tcPr>
          <w:p w14:paraId="553271FC">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811A5E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548EDA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3"/>
            <w:tcBorders>
              <w:top w:val="nil"/>
              <w:left w:val="nil"/>
              <w:bottom w:val="nil"/>
              <w:right w:val="nil"/>
            </w:tcBorders>
            <w:shd w:val="clear" w:color="auto" w:fill="auto"/>
            <w:noWrap/>
            <w:vAlign w:val="bottom"/>
          </w:tcPr>
          <w:p w14:paraId="16B2E521">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3DF5C7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14:paraId="0F46F24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14:paraId="45E5835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BA1031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56FE697">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D45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shd w:val="clear" w:color="auto" w:fill="auto"/>
            <w:noWrap/>
            <w:vAlign w:val="bottom"/>
          </w:tcPr>
          <w:p w14:paraId="63513511">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部门：广西河池市环江毛南族自治县大才乡财政所</w:t>
            </w:r>
          </w:p>
        </w:tc>
        <w:tc>
          <w:tcPr>
            <w:tcW w:w="0" w:type="auto"/>
            <w:tcBorders>
              <w:top w:val="nil"/>
              <w:left w:val="nil"/>
              <w:bottom w:val="nil"/>
              <w:right w:val="nil"/>
            </w:tcBorders>
            <w:shd w:val="clear" w:color="auto" w:fill="auto"/>
            <w:noWrap/>
            <w:vAlign w:val="bottom"/>
          </w:tcPr>
          <w:p w14:paraId="593432F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53EDEFF">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3"/>
            <w:tcBorders>
              <w:top w:val="nil"/>
              <w:left w:val="nil"/>
              <w:bottom w:val="nil"/>
              <w:right w:val="nil"/>
            </w:tcBorders>
            <w:shd w:val="clear" w:color="auto" w:fill="auto"/>
            <w:noWrap/>
            <w:vAlign w:val="bottom"/>
          </w:tcPr>
          <w:p w14:paraId="05F0B7C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11C39C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14:paraId="115EC2C4">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gridSpan w:val="2"/>
            <w:tcBorders>
              <w:top w:val="nil"/>
              <w:left w:val="nil"/>
              <w:bottom w:val="nil"/>
              <w:right w:val="nil"/>
            </w:tcBorders>
            <w:shd w:val="clear" w:color="auto" w:fill="auto"/>
            <w:noWrap/>
            <w:vAlign w:val="bottom"/>
          </w:tcPr>
          <w:p w14:paraId="3871E61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46FC75C">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80D9B2">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B3B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7BA2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140" w:type="dxa"/>
            <w:gridSpan w:val="10"/>
            <w:tcBorders>
              <w:top w:val="single" w:color="000000" w:sz="4" w:space="0"/>
              <w:left w:val="nil"/>
              <w:bottom w:val="single" w:color="000000" w:sz="4" w:space="0"/>
              <w:right w:val="single" w:color="000000" w:sz="4" w:space="0"/>
            </w:tcBorders>
            <w:shd w:val="clear" w:color="FFFFFF" w:fill="C0C0C0"/>
            <w:noWrap/>
            <w:vAlign w:val="center"/>
          </w:tcPr>
          <w:p w14:paraId="1C6A7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343F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19" w:type="dxa"/>
            <w:tcBorders>
              <w:top w:val="nil"/>
              <w:left w:val="single" w:color="000000" w:sz="4" w:space="0"/>
              <w:bottom w:val="single" w:color="000000" w:sz="4" w:space="0"/>
              <w:right w:val="single" w:color="000000" w:sz="4" w:space="0"/>
            </w:tcBorders>
            <w:shd w:val="clear" w:color="FFFFFF" w:fill="C0C0C0"/>
            <w:vAlign w:val="center"/>
          </w:tcPr>
          <w:p w14:paraId="38B37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3" w:type="dxa"/>
            <w:tcBorders>
              <w:top w:val="nil"/>
              <w:left w:val="single" w:color="000000" w:sz="4" w:space="0"/>
              <w:bottom w:val="single" w:color="000000" w:sz="4" w:space="0"/>
              <w:right w:val="single" w:color="000000" w:sz="4" w:space="0"/>
            </w:tcBorders>
            <w:shd w:val="clear" w:color="FFFFFF" w:fill="C0C0C0"/>
            <w:vAlign w:val="center"/>
          </w:tcPr>
          <w:p w14:paraId="44414D7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1809" w:type="dxa"/>
            <w:gridSpan w:val="2"/>
            <w:tcBorders>
              <w:top w:val="nil"/>
              <w:left w:val="nil"/>
              <w:bottom w:val="single" w:color="000000" w:sz="4" w:space="0"/>
              <w:right w:val="single" w:color="000000" w:sz="4" w:space="0"/>
            </w:tcBorders>
            <w:shd w:val="clear" w:color="FFFFFF" w:fill="C0C0C0"/>
            <w:vAlign w:val="center"/>
          </w:tcPr>
          <w:p w14:paraId="6DC6F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691" w:type="dxa"/>
            <w:tcBorders>
              <w:top w:val="nil"/>
              <w:left w:val="nil"/>
              <w:bottom w:val="single" w:color="000000" w:sz="4" w:space="0"/>
              <w:right w:val="single" w:color="000000" w:sz="4" w:space="0"/>
            </w:tcBorders>
            <w:shd w:val="clear" w:color="FFFFFF" w:fill="C0C0C0"/>
            <w:vAlign w:val="center"/>
          </w:tcPr>
          <w:p w14:paraId="3F325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19" w:type="dxa"/>
            <w:tcBorders>
              <w:top w:val="nil"/>
              <w:left w:val="nil"/>
              <w:bottom w:val="single" w:color="000000" w:sz="4" w:space="0"/>
              <w:right w:val="single" w:color="000000" w:sz="4" w:space="0"/>
            </w:tcBorders>
            <w:shd w:val="clear" w:color="FFFFFF" w:fill="C0C0C0"/>
            <w:vAlign w:val="center"/>
          </w:tcPr>
          <w:p w14:paraId="49534BF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行次</w:t>
            </w:r>
          </w:p>
        </w:tc>
        <w:tc>
          <w:tcPr>
            <w:tcW w:w="36" w:type="dxa"/>
            <w:tcBorders>
              <w:top w:val="nil"/>
              <w:left w:val="nil"/>
              <w:bottom w:val="single" w:color="000000" w:sz="4" w:space="0"/>
              <w:right w:val="single" w:color="000000" w:sz="4" w:space="0"/>
            </w:tcBorders>
            <w:shd w:val="clear" w:color="FFFFFF" w:fill="C0C0C0"/>
            <w:vAlign w:val="center"/>
          </w:tcPr>
          <w:p w14:paraId="27F55A3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1235" w:type="dxa"/>
            <w:gridSpan w:val="2"/>
            <w:tcBorders>
              <w:top w:val="nil"/>
              <w:left w:val="nil"/>
              <w:bottom w:val="single" w:color="000000" w:sz="4" w:space="0"/>
              <w:right w:val="single" w:color="000000" w:sz="4" w:space="0"/>
            </w:tcBorders>
            <w:shd w:val="clear" w:color="FFFFFF" w:fill="C0C0C0"/>
            <w:vAlign w:val="center"/>
          </w:tcPr>
          <w:p w14:paraId="085D4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235" w:type="dxa"/>
            <w:gridSpan w:val="2"/>
            <w:tcBorders>
              <w:top w:val="nil"/>
              <w:left w:val="nil"/>
              <w:bottom w:val="single" w:color="000000" w:sz="4" w:space="0"/>
              <w:right w:val="single" w:color="000000" w:sz="4" w:space="0"/>
            </w:tcBorders>
            <w:shd w:val="clear" w:color="FFFFFF" w:fill="C0C0C0"/>
            <w:vAlign w:val="center"/>
          </w:tcPr>
          <w:p w14:paraId="716BD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2524" w:type="dxa"/>
            <w:gridSpan w:val="3"/>
            <w:tcBorders>
              <w:top w:val="nil"/>
              <w:left w:val="nil"/>
              <w:bottom w:val="single" w:color="000000" w:sz="4" w:space="0"/>
              <w:right w:val="single" w:color="000000" w:sz="4" w:space="0"/>
            </w:tcBorders>
            <w:shd w:val="clear" w:color="FFFFFF" w:fill="C0C0C0"/>
            <w:vAlign w:val="center"/>
          </w:tcPr>
          <w:p w14:paraId="74DF0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14:paraId="1218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519" w:type="dxa"/>
            <w:tcBorders>
              <w:top w:val="nil"/>
              <w:left w:val="single" w:color="000000" w:sz="4" w:space="0"/>
              <w:bottom w:val="single" w:color="000000" w:sz="4" w:space="0"/>
              <w:right w:val="single" w:color="000000" w:sz="4" w:space="0"/>
            </w:tcBorders>
            <w:shd w:val="clear" w:color="FFFFFF" w:fill="C0C0C0"/>
            <w:vAlign w:val="center"/>
          </w:tcPr>
          <w:p w14:paraId="283D3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13" w:type="dxa"/>
            <w:tcBorders>
              <w:top w:val="nil"/>
              <w:left w:val="single" w:color="000000" w:sz="4" w:space="0"/>
              <w:bottom w:val="single" w:color="000000" w:sz="4" w:space="0"/>
              <w:right w:val="single" w:color="000000" w:sz="4" w:space="0"/>
            </w:tcBorders>
            <w:shd w:val="clear" w:color="FFFFFF" w:fill="C0C0C0"/>
            <w:vAlign w:val="center"/>
          </w:tcPr>
          <w:p w14:paraId="646433D2">
            <w:pPr>
              <w:keepNext w:val="0"/>
              <w:keepLines w:val="0"/>
              <w:suppressLineNumbers w:val="0"/>
              <w:spacing w:before="0" w:beforeAutospacing="0" w:after="0" w:afterAutospacing="0"/>
              <w:ind w:left="0" w:right="0"/>
              <w:jc w:val="center"/>
              <w:rPr>
                <w:rFonts w:hint="default"/>
              </w:rPr>
            </w:pPr>
          </w:p>
        </w:tc>
        <w:tc>
          <w:tcPr>
            <w:tcW w:w="1809" w:type="dxa"/>
            <w:gridSpan w:val="2"/>
            <w:tcBorders>
              <w:top w:val="nil"/>
              <w:left w:val="nil"/>
              <w:bottom w:val="single" w:color="000000" w:sz="4" w:space="0"/>
              <w:right w:val="single" w:color="000000" w:sz="4" w:space="0"/>
            </w:tcBorders>
            <w:shd w:val="clear" w:color="FFFFFF" w:fill="C0C0C0"/>
            <w:vAlign w:val="center"/>
          </w:tcPr>
          <w:p w14:paraId="3F6D4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91" w:type="dxa"/>
            <w:tcBorders>
              <w:top w:val="nil"/>
              <w:left w:val="nil"/>
              <w:bottom w:val="single" w:color="000000" w:sz="4" w:space="0"/>
              <w:right w:val="single" w:color="000000" w:sz="4" w:space="0"/>
            </w:tcBorders>
            <w:shd w:val="clear" w:color="FFFFFF" w:fill="C0C0C0"/>
            <w:vAlign w:val="center"/>
          </w:tcPr>
          <w:p w14:paraId="17162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19" w:type="dxa"/>
            <w:tcBorders>
              <w:top w:val="nil"/>
              <w:left w:val="nil"/>
              <w:bottom w:val="single" w:color="000000" w:sz="4" w:space="0"/>
              <w:right w:val="single" w:color="000000" w:sz="4" w:space="0"/>
            </w:tcBorders>
            <w:shd w:val="clear" w:color="FFFFFF" w:fill="C0C0C0"/>
            <w:vAlign w:val="center"/>
          </w:tcPr>
          <w:p w14:paraId="1AE997EB">
            <w:pPr>
              <w:keepNext w:val="0"/>
              <w:keepLines w:val="0"/>
              <w:suppressLineNumbers w:val="0"/>
              <w:spacing w:before="0" w:beforeAutospacing="0" w:after="0" w:afterAutospacing="0"/>
              <w:ind w:left="0" w:right="0"/>
              <w:jc w:val="center"/>
              <w:rPr>
                <w:rFonts w:hint="default"/>
              </w:rPr>
            </w:pPr>
          </w:p>
        </w:tc>
        <w:tc>
          <w:tcPr>
            <w:tcW w:w="36" w:type="dxa"/>
            <w:tcBorders>
              <w:top w:val="nil"/>
              <w:left w:val="nil"/>
              <w:bottom w:val="single" w:color="000000" w:sz="4" w:space="0"/>
              <w:right w:val="single" w:color="000000" w:sz="4" w:space="0"/>
            </w:tcBorders>
            <w:shd w:val="clear" w:color="FFFFFF" w:fill="C0C0C0"/>
            <w:vAlign w:val="center"/>
          </w:tcPr>
          <w:p w14:paraId="4611010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235" w:type="dxa"/>
            <w:gridSpan w:val="2"/>
            <w:tcBorders>
              <w:top w:val="nil"/>
              <w:left w:val="nil"/>
              <w:bottom w:val="single" w:color="000000" w:sz="4" w:space="0"/>
              <w:right w:val="single" w:color="000000" w:sz="4" w:space="0"/>
            </w:tcBorders>
            <w:shd w:val="clear" w:color="FFFFFF" w:fill="C0C0C0"/>
            <w:vAlign w:val="center"/>
          </w:tcPr>
          <w:p w14:paraId="603DB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5" w:type="dxa"/>
            <w:gridSpan w:val="2"/>
            <w:tcBorders>
              <w:top w:val="nil"/>
              <w:left w:val="nil"/>
              <w:bottom w:val="single" w:color="000000" w:sz="4" w:space="0"/>
              <w:right w:val="single" w:color="000000" w:sz="4" w:space="0"/>
            </w:tcBorders>
            <w:shd w:val="clear" w:color="FFFFFF" w:fill="C0C0C0"/>
            <w:vAlign w:val="center"/>
          </w:tcPr>
          <w:p w14:paraId="7892F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24" w:type="dxa"/>
            <w:gridSpan w:val="3"/>
            <w:tcBorders>
              <w:top w:val="nil"/>
              <w:left w:val="nil"/>
              <w:bottom w:val="single" w:color="000000" w:sz="4" w:space="0"/>
              <w:right w:val="single" w:color="000000" w:sz="4" w:space="0"/>
            </w:tcBorders>
            <w:shd w:val="clear" w:color="FFFFFF" w:fill="C0C0C0"/>
            <w:vAlign w:val="center"/>
          </w:tcPr>
          <w:p w14:paraId="0B29A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AD6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C3DCD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0C26899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363FB5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2691" w:type="dxa"/>
            <w:tcBorders>
              <w:top w:val="nil"/>
              <w:left w:val="nil"/>
              <w:bottom w:val="single" w:color="000000" w:sz="4" w:space="0"/>
              <w:right w:val="single" w:color="000000" w:sz="4" w:space="0"/>
            </w:tcBorders>
            <w:shd w:val="clear" w:color="FFFFFF" w:fill="C0C0C0"/>
            <w:noWrap/>
            <w:vAlign w:val="center"/>
          </w:tcPr>
          <w:p w14:paraId="012289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19" w:type="dxa"/>
            <w:tcBorders>
              <w:top w:val="nil"/>
              <w:left w:val="nil"/>
              <w:bottom w:val="single" w:color="000000" w:sz="4" w:space="0"/>
              <w:right w:val="single" w:color="000000" w:sz="4" w:space="0"/>
            </w:tcBorders>
            <w:shd w:val="clear" w:color="FFFFFF" w:fill="C0C0C0"/>
            <w:noWrap/>
            <w:vAlign w:val="center"/>
          </w:tcPr>
          <w:p w14:paraId="6C06008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33</w:t>
            </w:r>
          </w:p>
        </w:tc>
        <w:tc>
          <w:tcPr>
            <w:tcW w:w="36" w:type="dxa"/>
            <w:tcBorders>
              <w:top w:val="nil"/>
              <w:left w:val="nil"/>
              <w:bottom w:val="single" w:color="000000" w:sz="4" w:space="0"/>
              <w:right w:val="single" w:color="000000" w:sz="4" w:space="0"/>
            </w:tcBorders>
            <w:shd w:val="clear" w:color="FFFFFF" w:fill="C0C0C0"/>
            <w:noWrap/>
            <w:vAlign w:val="center"/>
          </w:tcPr>
          <w:p w14:paraId="6EBA1025">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366,456.89</w:t>
            </w:r>
          </w:p>
        </w:tc>
        <w:tc>
          <w:tcPr>
            <w:tcW w:w="1235" w:type="dxa"/>
            <w:gridSpan w:val="2"/>
            <w:tcBorders>
              <w:top w:val="nil"/>
              <w:left w:val="nil"/>
              <w:bottom w:val="single" w:color="000000" w:sz="4" w:space="0"/>
              <w:right w:val="single" w:color="000000" w:sz="4" w:space="0"/>
            </w:tcBorders>
            <w:shd w:val="clear" w:color="FFFFFF" w:fill="C0C0C0"/>
            <w:noWrap/>
            <w:vAlign w:val="center"/>
          </w:tcPr>
          <w:p w14:paraId="441667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366,456.89</w:t>
            </w:r>
          </w:p>
        </w:tc>
        <w:tc>
          <w:tcPr>
            <w:tcW w:w="1235" w:type="dxa"/>
            <w:gridSpan w:val="2"/>
            <w:tcBorders>
              <w:top w:val="nil"/>
              <w:left w:val="nil"/>
              <w:bottom w:val="single" w:color="000000" w:sz="4" w:space="0"/>
              <w:right w:val="single" w:color="000000" w:sz="4" w:space="0"/>
            </w:tcBorders>
            <w:shd w:val="clear" w:color="FFFFFF" w:fill="C0C0C0"/>
            <w:noWrap/>
            <w:vAlign w:val="center"/>
          </w:tcPr>
          <w:p w14:paraId="75A9D40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FFFFFF" w:fill="C0C0C0"/>
            <w:noWrap/>
            <w:vAlign w:val="center"/>
          </w:tcPr>
          <w:p w14:paraId="1DA64D9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1CE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5BEE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7261FD8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44F3DA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673804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419" w:type="dxa"/>
            <w:tcBorders>
              <w:top w:val="nil"/>
              <w:left w:val="nil"/>
              <w:bottom w:val="single" w:color="000000" w:sz="4" w:space="0"/>
              <w:right w:val="single" w:color="000000" w:sz="4" w:space="0"/>
            </w:tcBorders>
            <w:shd w:val="clear" w:color="FFFFFF" w:fill="C0C0C0"/>
            <w:noWrap/>
            <w:vAlign w:val="center"/>
          </w:tcPr>
          <w:p w14:paraId="6220CA1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34</w:t>
            </w:r>
          </w:p>
        </w:tc>
        <w:tc>
          <w:tcPr>
            <w:tcW w:w="36" w:type="dxa"/>
            <w:tcBorders>
              <w:top w:val="nil"/>
              <w:left w:val="nil"/>
              <w:bottom w:val="single" w:color="000000" w:sz="4" w:space="0"/>
              <w:right w:val="single" w:color="000000" w:sz="4" w:space="0"/>
            </w:tcBorders>
            <w:shd w:val="clear" w:color="FFFFFF" w:fill="C0C0C0"/>
            <w:noWrap/>
            <w:vAlign w:val="center"/>
          </w:tcPr>
          <w:p w14:paraId="777C2A12">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2A4F73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633698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1E90E3B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553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46373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068E127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63265BA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74725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419" w:type="dxa"/>
            <w:tcBorders>
              <w:top w:val="nil"/>
              <w:left w:val="nil"/>
              <w:bottom w:val="single" w:color="000000" w:sz="4" w:space="0"/>
              <w:right w:val="single" w:color="000000" w:sz="4" w:space="0"/>
            </w:tcBorders>
            <w:shd w:val="clear" w:color="FFFFFF" w:fill="C0C0C0"/>
            <w:noWrap/>
            <w:vAlign w:val="center"/>
          </w:tcPr>
          <w:p w14:paraId="73B0F04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35</w:t>
            </w:r>
          </w:p>
        </w:tc>
        <w:tc>
          <w:tcPr>
            <w:tcW w:w="36" w:type="dxa"/>
            <w:tcBorders>
              <w:top w:val="nil"/>
              <w:left w:val="nil"/>
              <w:bottom w:val="single" w:color="000000" w:sz="4" w:space="0"/>
              <w:right w:val="single" w:color="000000" w:sz="4" w:space="0"/>
            </w:tcBorders>
            <w:shd w:val="clear" w:color="FFFFFF" w:fill="C0C0C0"/>
            <w:noWrap/>
            <w:vAlign w:val="center"/>
          </w:tcPr>
          <w:p w14:paraId="2D44A741">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0F9FC4D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45275A1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05FB930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223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287568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27B8C0D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2C6CB8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37080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419" w:type="dxa"/>
            <w:tcBorders>
              <w:top w:val="nil"/>
              <w:left w:val="nil"/>
              <w:bottom w:val="single" w:color="000000" w:sz="4" w:space="0"/>
              <w:right w:val="single" w:color="000000" w:sz="4" w:space="0"/>
            </w:tcBorders>
            <w:shd w:val="clear" w:color="FFFFFF" w:fill="C0C0C0"/>
            <w:noWrap/>
            <w:vAlign w:val="center"/>
          </w:tcPr>
          <w:p w14:paraId="723EDAB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36</w:t>
            </w:r>
          </w:p>
        </w:tc>
        <w:tc>
          <w:tcPr>
            <w:tcW w:w="36" w:type="dxa"/>
            <w:tcBorders>
              <w:top w:val="nil"/>
              <w:left w:val="nil"/>
              <w:bottom w:val="single" w:color="000000" w:sz="4" w:space="0"/>
              <w:right w:val="single" w:color="000000" w:sz="4" w:space="0"/>
            </w:tcBorders>
            <w:shd w:val="clear" w:color="FFFFFF" w:fill="C0C0C0"/>
            <w:noWrap/>
            <w:vAlign w:val="center"/>
          </w:tcPr>
          <w:p w14:paraId="3656F9D2">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5B39DDB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03FB63C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483DA9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C3D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3DA25F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0CFF04F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035E988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5CBC4C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419" w:type="dxa"/>
            <w:tcBorders>
              <w:top w:val="nil"/>
              <w:left w:val="nil"/>
              <w:bottom w:val="single" w:color="000000" w:sz="4" w:space="0"/>
              <w:right w:val="single" w:color="000000" w:sz="4" w:space="0"/>
            </w:tcBorders>
            <w:shd w:val="clear" w:color="FFFFFF" w:fill="C0C0C0"/>
            <w:noWrap/>
            <w:vAlign w:val="center"/>
          </w:tcPr>
          <w:p w14:paraId="4171DB1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37</w:t>
            </w:r>
          </w:p>
        </w:tc>
        <w:tc>
          <w:tcPr>
            <w:tcW w:w="36" w:type="dxa"/>
            <w:tcBorders>
              <w:top w:val="nil"/>
              <w:left w:val="nil"/>
              <w:bottom w:val="single" w:color="000000" w:sz="4" w:space="0"/>
              <w:right w:val="single" w:color="000000" w:sz="4" w:space="0"/>
            </w:tcBorders>
            <w:shd w:val="clear" w:color="FFFFFF" w:fill="C0C0C0"/>
            <w:noWrap/>
            <w:vAlign w:val="center"/>
          </w:tcPr>
          <w:p w14:paraId="7374FA37">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1F7BEC0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20CFCC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063731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61C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4D7166A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7D3BB6F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286D23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5ADA0D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419" w:type="dxa"/>
            <w:tcBorders>
              <w:top w:val="nil"/>
              <w:left w:val="nil"/>
              <w:bottom w:val="single" w:color="000000" w:sz="4" w:space="0"/>
              <w:right w:val="single" w:color="000000" w:sz="4" w:space="0"/>
            </w:tcBorders>
            <w:shd w:val="clear" w:color="FFFFFF" w:fill="C0C0C0"/>
            <w:noWrap/>
            <w:vAlign w:val="center"/>
          </w:tcPr>
          <w:p w14:paraId="560AC0B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38</w:t>
            </w:r>
          </w:p>
        </w:tc>
        <w:tc>
          <w:tcPr>
            <w:tcW w:w="36" w:type="dxa"/>
            <w:tcBorders>
              <w:top w:val="nil"/>
              <w:left w:val="nil"/>
              <w:bottom w:val="single" w:color="000000" w:sz="4" w:space="0"/>
              <w:right w:val="single" w:color="000000" w:sz="4" w:space="0"/>
            </w:tcBorders>
            <w:shd w:val="clear" w:color="FFFFFF" w:fill="C0C0C0"/>
            <w:noWrap/>
            <w:vAlign w:val="center"/>
          </w:tcPr>
          <w:p w14:paraId="0D94E538">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59C6CA8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0975E3B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763978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60D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15E4D4E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4D222D1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7</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30FC581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6F762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19" w:type="dxa"/>
            <w:tcBorders>
              <w:top w:val="nil"/>
              <w:left w:val="nil"/>
              <w:bottom w:val="single" w:color="000000" w:sz="4" w:space="0"/>
              <w:right w:val="single" w:color="000000" w:sz="4" w:space="0"/>
            </w:tcBorders>
            <w:shd w:val="clear" w:color="FFFFFF" w:fill="C0C0C0"/>
            <w:noWrap/>
            <w:vAlign w:val="center"/>
          </w:tcPr>
          <w:p w14:paraId="446089C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39</w:t>
            </w:r>
          </w:p>
        </w:tc>
        <w:tc>
          <w:tcPr>
            <w:tcW w:w="36" w:type="dxa"/>
            <w:tcBorders>
              <w:top w:val="nil"/>
              <w:left w:val="nil"/>
              <w:bottom w:val="single" w:color="000000" w:sz="4" w:space="0"/>
              <w:right w:val="single" w:color="000000" w:sz="4" w:space="0"/>
            </w:tcBorders>
            <w:shd w:val="clear" w:color="FFFFFF" w:fill="C0C0C0"/>
            <w:noWrap/>
            <w:vAlign w:val="center"/>
          </w:tcPr>
          <w:p w14:paraId="5637DAA3">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026684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4EC84EF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2F2953E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24B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D3A9D1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40B352B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05C9A20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77879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19" w:type="dxa"/>
            <w:tcBorders>
              <w:top w:val="nil"/>
              <w:left w:val="nil"/>
              <w:bottom w:val="single" w:color="000000" w:sz="4" w:space="0"/>
              <w:right w:val="single" w:color="000000" w:sz="4" w:space="0"/>
            </w:tcBorders>
            <w:shd w:val="clear" w:color="FFFFFF" w:fill="C0C0C0"/>
            <w:noWrap/>
            <w:vAlign w:val="center"/>
          </w:tcPr>
          <w:p w14:paraId="208540F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40</w:t>
            </w:r>
          </w:p>
        </w:tc>
        <w:tc>
          <w:tcPr>
            <w:tcW w:w="36" w:type="dxa"/>
            <w:tcBorders>
              <w:top w:val="nil"/>
              <w:left w:val="nil"/>
              <w:bottom w:val="single" w:color="000000" w:sz="4" w:space="0"/>
              <w:right w:val="single" w:color="000000" w:sz="4" w:space="0"/>
            </w:tcBorders>
            <w:shd w:val="clear" w:color="FFFFFF" w:fill="C0C0C0"/>
            <w:noWrap/>
            <w:vAlign w:val="center"/>
          </w:tcPr>
          <w:p w14:paraId="782FB87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47,164.80</w:t>
            </w:r>
          </w:p>
        </w:tc>
        <w:tc>
          <w:tcPr>
            <w:tcW w:w="1235" w:type="dxa"/>
            <w:gridSpan w:val="2"/>
            <w:tcBorders>
              <w:top w:val="nil"/>
              <w:left w:val="nil"/>
              <w:bottom w:val="single" w:color="000000" w:sz="4" w:space="0"/>
              <w:right w:val="single" w:color="000000" w:sz="4" w:space="0"/>
            </w:tcBorders>
            <w:shd w:val="clear" w:color="FFFFFF" w:fill="C0C0C0"/>
            <w:noWrap/>
            <w:vAlign w:val="center"/>
          </w:tcPr>
          <w:p w14:paraId="444F687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1235" w:type="dxa"/>
            <w:gridSpan w:val="2"/>
            <w:tcBorders>
              <w:top w:val="nil"/>
              <w:left w:val="nil"/>
              <w:bottom w:val="single" w:color="000000" w:sz="4" w:space="0"/>
              <w:right w:val="single" w:color="000000" w:sz="4" w:space="0"/>
            </w:tcBorders>
            <w:shd w:val="clear" w:color="auto" w:fill="auto"/>
            <w:noWrap/>
            <w:vAlign w:val="center"/>
          </w:tcPr>
          <w:p w14:paraId="798528D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7E70A4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9E4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6616A2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55DDDA2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9</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66AB8AE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03227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419" w:type="dxa"/>
            <w:tcBorders>
              <w:top w:val="nil"/>
              <w:left w:val="nil"/>
              <w:bottom w:val="single" w:color="000000" w:sz="4" w:space="0"/>
              <w:right w:val="single" w:color="000000" w:sz="4" w:space="0"/>
            </w:tcBorders>
            <w:shd w:val="clear" w:color="FFFFFF" w:fill="C0C0C0"/>
            <w:noWrap/>
            <w:vAlign w:val="center"/>
          </w:tcPr>
          <w:p w14:paraId="47D9493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41</w:t>
            </w:r>
          </w:p>
        </w:tc>
        <w:tc>
          <w:tcPr>
            <w:tcW w:w="36" w:type="dxa"/>
            <w:tcBorders>
              <w:top w:val="nil"/>
              <w:left w:val="nil"/>
              <w:bottom w:val="single" w:color="000000" w:sz="4" w:space="0"/>
              <w:right w:val="single" w:color="000000" w:sz="4" w:space="0"/>
            </w:tcBorders>
            <w:shd w:val="clear" w:color="FFFFFF" w:fill="C0C0C0"/>
            <w:noWrap/>
            <w:vAlign w:val="center"/>
          </w:tcPr>
          <w:p w14:paraId="3785D8D7">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3430FEB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782281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3F6DAFA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41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089FE3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79039BA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7508812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31DC06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419" w:type="dxa"/>
            <w:tcBorders>
              <w:top w:val="nil"/>
              <w:left w:val="nil"/>
              <w:bottom w:val="single" w:color="000000" w:sz="4" w:space="0"/>
              <w:right w:val="single" w:color="000000" w:sz="4" w:space="0"/>
            </w:tcBorders>
            <w:shd w:val="clear" w:color="FFFFFF" w:fill="C0C0C0"/>
            <w:noWrap/>
            <w:vAlign w:val="center"/>
          </w:tcPr>
          <w:p w14:paraId="32533E26">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42</w:t>
            </w:r>
          </w:p>
        </w:tc>
        <w:tc>
          <w:tcPr>
            <w:tcW w:w="36" w:type="dxa"/>
            <w:tcBorders>
              <w:top w:val="nil"/>
              <w:left w:val="nil"/>
              <w:bottom w:val="single" w:color="000000" w:sz="4" w:space="0"/>
              <w:right w:val="single" w:color="000000" w:sz="4" w:space="0"/>
            </w:tcBorders>
            <w:shd w:val="clear" w:color="FFFFFF" w:fill="C0C0C0"/>
            <w:noWrap/>
            <w:vAlign w:val="center"/>
          </w:tcPr>
          <w:p w14:paraId="556F45EF">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6C84368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3E748E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548DFB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08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F2CD94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0F46BA4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11</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7225E84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6D5FC4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419" w:type="dxa"/>
            <w:tcBorders>
              <w:top w:val="nil"/>
              <w:left w:val="nil"/>
              <w:bottom w:val="single" w:color="000000" w:sz="4" w:space="0"/>
              <w:right w:val="single" w:color="000000" w:sz="4" w:space="0"/>
            </w:tcBorders>
            <w:shd w:val="clear" w:color="FFFFFF" w:fill="C0C0C0"/>
            <w:noWrap/>
            <w:vAlign w:val="center"/>
          </w:tcPr>
          <w:p w14:paraId="0599DC7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43</w:t>
            </w:r>
          </w:p>
        </w:tc>
        <w:tc>
          <w:tcPr>
            <w:tcW w:w="36" w:type="dxa"/>
            <w:tcBorders>
              <w:top w:val="nil"/>
              <w:left w:val="nil"/>
              <w:bottom w:val="single" w:color="000000" w:sz="4" w:space="0"/>
              <w:right w:val="single" w:color="000000" w:sz="4" w:space="0"/>
            </w:tcBorders>
            <w:shd w:val="clear" w:color="FFFFFF" w:fill="C0C0C0"/>
            <w:noWrap/>
            <w:vAlign w:val="center"/>
          </w:tcPr>
          <w:p w14:paraId="7718979B">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7C6245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249827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3614AB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7E4C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6363139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18D1534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12</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4FDFDE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0C29F6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419" w:type="dxa"/>
            <w:tcBorders>
              <w:top w:val="nil"/>
              <w:left w:val="nil"/>
              <w:bottom w:val="single" w:color="000000" w:sz="4" w:space="0"/>
              <w:right w:val="single" w:color="000000" w:sz="4" w:space="0"/>
            </w:tcBorders>
            <w:shd w:val="clear" w:color="FFFFFF" w:fill="C0C0C0"/>
            <w:noWrap/>
            <w:vAlign w:val="center"/>
          </w:tcPr>
          <w:p w14:paraId="5794D38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44</w:t>
            </w:r>
          </w:p>
        </w:tc>
        <w:tc>
          <w:tcPr>
            <w:tcW w:w="36" w:type="dxa"/>
            <w:tcBorders>
              <w:top w:val="nil"/>
              <w:left w:val="nil"/>
              <w:bottom w:val="single" w:color="000000" w:sz="4" w:space="0"/>
              <w:right w:val="single" w:color="000000" w:sz="4" w:space="0"/>
            </w:tcBorders>
            <w:shd w:val="clear" w:color="FFFFFF" w:fill="C0C0C0"/>
            <w:noWrap/>
            <w:vAlign w:val="center"/>
          </w:tcPr>
          <w:p w14:paraId="69AFFE02">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519.80</w:t>
            </w:r>
          </w:p>
        </w:tc>
        <w:tc>
          <w:tcPr>
            <w:tcW w:w="1235" w:type="dxa"/>
            <w:gridSpan w:val="2"/>
            <w:tcBorders>
              <w:top w:val="nil"/>
              <w:left w:val="nil"/>
              <w:bottom w:val="single" w:color="000000" w:sz="4" w:space="0"/>
              <w:right w:val="single" w:color="000000" w:sz="4" w:space="0"/>
            </w:tcBorders>
            <w:shd w:val="clear" w:color="FFFFFF" w:fill="C0C0C0"/>
            <w:noWrap/>
            <w:vAlign w:val="center"/>
          </w:tcPr>
          <w:p w14:paraId="45BCB5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c>
          <w:tcPr>
            <w:tcW w:w="1235" w:type="dxa"/>
            <w:gridSpan w:val="2"/>
            <w:tcBorders>
              <w:top w:val="nil"/>
              <w:left w:val="nil"/>
              <w:bottom w:val="single" w:color="000000" w:sz="4" w:space="0"/>
              <w:right w:val="single" w:color="000000" w:sz="4" w:space="0"/>
            </w:tcBorders>
            <w:shd w:val="clear" w:color="auto" w:fill="auto"/>
            <w:noWrap/>
            <w:vAlign w:val="center"/>
          </w:tcPr>
          <w:p w14:paraId="38A1FB3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2FA5ED5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85C8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1F1580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69EC34A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13</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47FF0E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3A6B78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419" w:type="dxa"/>
            <w:tcBorders>
              <w:top w:val="nil"/>
              <w:left w:val="nil"/>
              <w:bottom w:val="single" w:color="000000" w:sz="4" w:space="0"/>
              <w:right w:val="single" w:color="000000" w:sz="4" w:space="0"/>
            </w:tcBorders>
            <w:shd w:val="clear" w:color="FFFFFF" w:fill="C0C0C0"/>
            <w:noWrap/>
            <w:vAlign w:val="center"/>
          </w:tcPr>
          <w:p w14:paraId="529DE9B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45</w:t>
            </w:r>
          </w:p>
        </w:tc>
        <w:tc>
          <w:tcPr>
            <w:tcW w:w="36" w:type="dxa"/>
            <w:tcBorders>
              <w:top w:val="nil"/>
              <w:left w:val="nil"/>
              <w:bottom w:val="single" w:color="000000" w:sz="4" w:space="0"/>
              <w:right w:val="single" w:color="000000" w:sz="4" w:space="0"/>
            </w:tcBorders>
            <w:shd w:val="clear" w:color="FFFFFF" w:fill="C0C0C0"/>
            <w:noWrap/>
            <w:vAlign w:val="center"/>
          </w:tcPr>
          <w:p w14:paraId="35A52ED3">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1D8E7C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7161A4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6175DD4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9F1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2306FF9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6E5AB7A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14</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466041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317151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19" w:type="dxa"/>
            <w:tcBorders>
              <w:top w:val="nil"/>
              <w:left w:val="nil"/>
              <w:bottom w:val="single" w:color="000000" w:sz="4" w:space="0"/>
              <w:right w:val="single" w:color="000000" w:sz="4" w:space="0"/>
            </w:tcBorders>
            <w:shd w:val="clear" w:color="FFFFFF" w:fill="C0C0C0"/>
            <w:noWrap/>
            <w:vAlign w:val="center"/>
          </w:tcPr>
          <w:p w14:paraId="41A3A08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46</w:t>
            </w:r>
          </w:p>
        </w:tc>
        <w:tc>
          <w:tcPr>
            <w:tcW w:w="36" w:type="dxa"/>
            <w:tcBorders>
              <w:top w:val="nil"/>
              <w:left w:val="nil"/>
              <w:bottom w:val="single" w:color="000000" w:sz="4" w:space="0"/>
              <w:right w:val="single" w:color="000000" w:sz="4" w:space="0"/>
            </w:tcBorders>
            <w:shd w:val="clear" w:color="FFFFFF" w:fill="C0C0C0"/>
            <w:noWrap/>
            <w:vAlign w:val="center"/>
          </w:tcPr>
          <w:p w14:paraId="36DCA649">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1C0995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5A6EEB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17AE42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F94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13ACF8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0B8783C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15</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316702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06DB72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19" w:type="dxa"/>
            <w:tcBorders>
              <w:top w:val="nil"/>
              <w:left w:val="nil"/>
              <w:bottom w:val="single" w:color="000000" w:sz="4" w:space="0"/>
              <w:right w:val="single" w:color="000000" w:sz="4" w:space="0"/>
            </w:tcBorders>
            <w:shd w:val="clear" w:color="FFFFFF" w:fill="C0C0C0"/>
            <w:noWrap/>
            <w:vAlign w:val="center"/>
          </w:tcPr>
          <w:p w14:paraId="0EB1947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47</w:t>
            </w:r>
          </w:p>
        </w:tc>
        <w:tc>
          <w:tcPr>
            <w:tcW w:w="36" w:type="dxa"/>
            <w:tcBorders>
              <w:top w:val="nil"/>
              <w:left w:val="nil"/>
              <w:bottom w:val="single" w:color="000000" w:sz="4" w:space="0"/>
              <w:right w:val="single" w:color="000000" w:sz="4" w:space="0"/>
            </w:tcBorders>
            <w:shd w:val="clear" w:color="FFFFFF" w:fill="C0C0C0"/>
            <w:noWrap/>
            <w:vAlign w:val="center"/>
          </w:tcPr>
          <w:p w14:paraId="20480E9B">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28D8BFB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5C071A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5CE563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03A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5418632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5D5CD5D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16</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44FA34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7EB9BA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419" w:type="dxa"/>
            <w:tcBorders>
              <w:top w:val="nil"/>
              <w:left w:val="nil"/>
              <w:bottom w:val="single" w:color="000000" w:sz="4" w:space="0"/>
              <w:right w:val="single" w:color="000000" w:sz="4" w:space="0"/>
            </w:tcBorders>
            <w:shd w:val="clear" w:color="FFFFFF" w:fill="C0C0C0"/>
            <w:noWrap/>
            <w:vAlign w:val="center"/>
          </w:tcPr>
          <w:p w14:paraId="6DB063C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48</w:t>
            </w:r>
          </w:p>
        </w:tc>
        <w:tc>
          <w:tcPr>
            <w:tcW w:w="36" w:type="dxa"/>
            <w:tcBorders>
              <w:top w:val="nil"/>
              <w:left w:val="nil"/>
              <w:bottom w:val="single" w:color="000000" w:sz="4" w:space="0"/>
              <w:right w:val="single" w:color="000000" w:sz="4" w:space="0"/>
            </w:tcBorders>
            <w:shd w:val="clear" w:color="FFFFFF" w:fill="C0C0C0"/>
            <w:noWrap/>
            <w:vAlign w:val="center"/>
          </w:tcPr>
          <w:p w14:paraId="318D6844">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6C344E8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518AE8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4DF0F8D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C49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32ACF9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0583D3E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17</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60D0B62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72DD1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19" w:type="dxa"/>
            <w:tcBorders>
              <w:top w:val="nil"/>
              <w:left w:val="nil"/>
              <w:bottom w:val="single" w:color="000000" w:sz="4" w:space="0"/>
              <w:right w:val="single" w:color="000000" w:sz="4" w:space="0"/>
            </w:tcBorders>
            <w:shd w:val="clear" w:color="FFFFFF" w:fill="C0C0C0"/>
            <w:noWrap/>
            <w:vAlign w:val="center"/>
          </w:tcPr>
          <w:p w14:paraId="172C131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49</w:t>
            </w:r>
          </w:p>
        </w:tc>
        <w:tc>
          <w:tcPr>
            <w:tcW w:w="36" w:type="dxa"/>
            <w:tcBorders>
              <w:top w:val="nil"/>
              <w:left w:val="nil"/>
              <w:bottom w:val="single" w:color="000000" w:sz="4" w:space="0"/>
              <w:right w:val="single" w:color="000000" w:sz="4" w:space="0"/>
            </w:tcBorders>
            <w:shd w:val="clear" w:color="FFFFFF" w:fill="C0C0C0"/>
            <w:noWrap/>
            <w:vAlign w:val="center"/>
          </w:tcPr>
          <w:p w14:paraId="6DAF27C0">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00F5C25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61630F1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010001C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CD8B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21DEA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6B5ED02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18</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5D3644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6548B1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19" w:type="dxa"/>
            <w:tcBorders>
              <w:top w:val="nil"/>
              <w:left w:val="nil"/>
              <w:bottom w:val="single" w:color="000000" w:sz="4" w:space="0"/>
              <w:right w:val="single" w:color="000000" w:sz="4" w:space="0"/>
            </w:tcBorders>
            <w:shd w:val="clear" w:color="FFFFFF" w:fill="C0C0C0"/>
            <w:noWrap/>
            <w:vAlign w:val="center"/>
          </w:tcPr>
          <w:p w14:paraId="5AF401B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50</w:t>
            </w:r>
          </w:p>
        </w:tc>
        <w:tc>
          <w:tcPr>
            <w:tcW w:w="36" w:type="dxa"/>
            <w:tcBorders>
              <w:top w:val="nil"/>
              <w:left w:val="nil"/>
              <w:bottom w:val="single" w:color="000000" w:sz="4" w:space="0"/>
              <w:right w:val="single" w:color="000000" w:sz="4" w:space="0"/>
            </w:tcBorders>
            <w:shd w:val="clear" w:color="FFFFFF" w:fill="C0C0C0"/>
            <w:noWrap/>
            <w:vAlign w:val="center"/>
          </w:tcPr>
          <w:p w14:paraId="447E75AB">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1CE54E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7073B5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61633F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742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1A9F7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145C52C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19</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794389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1A30E6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419" w:type="dxa"/>
            <w:tcBorders>
              <w:top w:val="nil"/>
              <w:left w:val="nil"/>
              <w:bottom w:val="single" w:color="000000" w:sz="4" w:space="0"/>
              <w:right w:val="single" w:color="000000" w:sz="4" w:space="0"/>
            </w:tcBorders>
            <w:shd w:val="clear" w:color="FFFFFF" w:fill="C0C0C0"/>
            <w:noWrap/>
            <w:vAlign w:val="center"/>
          </w:tcPr>
          <w:p w14:paraId="1F473C5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51</w:t>
            </w:r>
          </w:p>
        </w:tc>
        <w:tc>
          <w:tcPr>
            <w:tcW w:w="36" w:type="dxa"/>
            <w:tcBorders>
              <w:top w:val="nil"/>
              <w:left w:val="nil"/>
              <w:bottom w:val="single" w:color="000000" w:sz="4" w:space="0"/>
              <w:right w:val="single" w:color="000000" w:sz="4" w:space="0"/>
            </w:tcBorders>
            <w:shd w:val="clear" w:color="FFFFFF" w:fill="C0C0C0"/>
            <w:noWrap/>
            <w:vAlign w:val="center"/>
          </w:tcPr>
          <w:p w14:paraId="0F4102E2">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45BCF75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3C759F6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4E48ED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C89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08D17C0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2061596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20</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040CD77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0B9460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19" w:type="dxa"/>
            <w:tcBorders>
              <w:top w:val="nil"/>
              <w:left w:val="nil"/>
              <w:bottom w:val="single" w:color="000000" w:sz="4" w:space="0"/>
              <w:right w:val="single" w:color="000000" w:sz="4" w:space="0"/>
            </w:tcBorders>
            <w:shd w:val="clear" w:color="FFFFFF" w:fill="C0C0C0"/>
            <w:noWrap/>
            <w:vAlign w:val="center"/>
          </w:tcPr>
          <w:p w14:paraId="005AC36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52</w:t>
            </w:r>
          </w:p>
        </w:tc>
        <w:tc>
          <w:tcPr>
            <w:tcW w:w="36" w:type="dxa"/>
            <w:tcBorders>
              <w:top w:val="nil"/>
              <w:left w:val="nil"/>
              <w:bottom w:val="single" w:color="000000" w:sz="4" w:space="0"/>
              <w:right w:val="single" w:color="000000" w:sz="4" w:space="0"/>
            </w:tcBorders>
            <w:shd w:val="clear" w:color="FFFFFF" w:fill="C0C0C0"/>
            <w:noWrap/>
            <w:vAlign w:val="center"/>
          </w:tcPr>
          <w:p w14:paraId="63D4C122">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18310C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1BF4BA9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5BBBE2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937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3F09D11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3830979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21</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39C780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2EFB1C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19" w:type="dxa"/>
            <w:tcBorders>
              <w:top w:val="nil"/>
              <w:left w:val="nil"/>
              <w:bottom w:val="single" w:color="000000" w:sz="4" w:space="0"/>
              <w:right w:val="single" w:color="000000" w:sz="4" w:space="0"/>
            </w:tcBorders>
            <w:shd w:val="clear" w:color="FFFFFF" w:fill="C0C0C0"/>
            <w:noWrap/>
            <w:vAlign w:val="center"/>
          </w:tcPr>
          <w:p w14:paraId="52EB03F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53</w:t>
            </w:r>
          </w:p>
        </w:tc>
        <w:tc>
          <w:tcPr>
            <w:tcW w:w="36" w:type="dxa"/>
            <w:tcBorders>
              <w:top w:val="nil"/>
              <w:left w:val="nil"/>
              <w:bottom w:val="single" w:color="000000" w:sz="4" w:space="0"/>
              <w:right w:val="single" w:color="000000" w:sz="4" w:space="0"/>
            </w:tcBorders>
            <w:shd w:val="clear" w:color="FFFFFF" w:fill="C0C0C0"/>
            <w:noWrap/>
            <w:vAlign w:val="center"/>
          </w:tcPr>
          <w:p w14:paraId="47DDF27E">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27D2291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0FEC70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4CE52AD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01D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2D17D28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373EFF2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22</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2C8AEC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5F348E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19" w:type="dxa"/>
            <w:tcBorders>
              <w:top w:val="nil"/>
              <w:left w:val="nil"/>
              <w:bottom w:val="single" w:color="000000" w:sz="4" w:space="0"/>
              <w:right w:val="single" w:color="000000" w:sz="4" w:space="0"/>
            </w:tcBorders>
            <w:shd w:val="clear" w:color="FFFFFF" w:fill="C0C0C0"/>
            <w:noWrap/>
            <w:vAlign w:val="center"/>
          </w:tcPr>
          <w:p w14:paraId="0610656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54</w:t>
            </w:r>
          </w:p>
        </w:tc>
        <w:tc>
          <w:tcPr>
            <w:tcW w:w="36" w:type="dxa"/>
            <w:tcBorders>
              <w:top w:val="nil"/>
              <w:left w:val="nil"/>
              <w:bottom w:val="single" w:color="000000" w:sz="4" w:space="0"/>
              <w:right w:val="single" w:color="000000" w:sz="4" w:space="0"/>
            </w:tcBorders>
            <w:shd w:val="clear" w:color="FFFFFF" w:fill="C0C0C0"/>
            <w:noWrap/>
            <w:vAlign w:val="center"/>
          </w:tcPr>
          <w:p w14:paraId="0CC0310A">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1FA0067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4D43DC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775490F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173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506C5B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2F706D6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23</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18159B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60068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419" w:type="dxa"/>
            <w:tcBorders>
              <w:top w:val="nil"/>
              <w:left w:val="nil"/>
              <w:bottom w:val="single" w:color="000000" w:sz="4" w:space="0"/>
              <w:right w:val="single" w:color="000000" w:sz="4" w:space="0"/>
            </w:tcBorders>
            <w:shd w:val="clear" w:color="FFFFFF" w:fill="C0C0C0"/>
            <w:noWrap/>
            <w:vAlign w:val="center"/>
          </w:tcPr>
          <w:p w14:paraId="56C7037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55</w:t>
            </w:r>
          </w:p>
        </w:tc>
        <w:tc>
          <w:tcPr>
            <w:tcW w:w="36" w:type="dxa"/>
            <w:tcBorders>
              <w:top w:val="nil"/>
              <w:left w:val="nil"/>
              <w:bottom w:val="single" w:color="000000" w:sz="4" w:space="0"/>
              <w:right w:val="single" w:color="000000" w:sz="4" w:space="0"/>
            </w:tcBorders>
            <w:shd w:val="clear" w:color="FFFFFF" w:fill="C0C0C0"/>
            <w:noWrap/>
            <w:vAlign w:val="center"/>
          </w:tcPr>
          <w:p w14:paraId="71D0DF09">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6030B0B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56FBB8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035890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B7B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210982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6F7D057A">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24</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137519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361589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19" w:type="dxa"/>
            <w:tcBorders>
              <w:top w:val="nil"/>
              <w:left w:val="nil"/>
              <w:bottom w:val="single" w:color="000000" w:sz="4" w:space="0"/>
              <w:right w:val="single" w:color="000000" w:sz="4" w:space="0"/>
            </w:tcBorders>
            <w:shd w:val="clear" w:color="FFFFFF" w:fill="C0C0C0"/>
            <w:noWrap/>
            <w:vAlign w:val="center"/>
          </w:tcPr>
          <w:p w14:paraId="4419CD2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56</w:t>
            </w:r>
          </w:p>
        </w:tc>
        <w:tc>
          <w:tcPr>
            <w:tcW w:w="36" w:type="dxa"/>
            <w:tcBorders>
              <w:top w:val="nil"/>
              <w:left w:val="nil"/>
              <w:bottom w:val="single" w:color="000000" w:sz="4" w:space="0"/>
              <w:right w:val="single" w:color="000000" w:sz="4" w:space="0"/>
            </w:tcBorders>
            <w:shd w:val="clear" w:color="FFFFFF" w:fill="C0C0C0"/>
            <w:noWrap/>
            <w:vAlign w:val="center"/>
          </w:tcPr>
          <w:p w14:paraId="28172119">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2AE9BA6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563A836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6F0C3E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B2A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634CA369">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sz w:val="20"/>
                <w:szCs w:val="20"/>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398FC17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25</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696219E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0B62B3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19" w:type="dxa"/>
            <w:tcBorders>
              <w:top w:val="nil"/>
              <w:left w:val="nil"/>
              <w:bottom w:val="single" w:color="000000" w:sz="4" w:space="0"/>
              <w:right w:val="single" w:color="000000" w:sz="4" w:space="0"/>
            </w:tcBorders>
            <w:shd w:val="clear" w:color="FFFFFF" w:fill="C0C0C0"/>
            <w:noWrap/>
            <w:vAlign w:val="center"/>
          </w:tcPr>
          <w:p w14:paraId="3CF91789">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57</w:t>
            </w:r>
          </w:p>
        </w:tc>
        <w:tc>
          <w:tcPr>
            <w:tcW w:w="36" w:type="dxa"/>
            <w:tcBorders>
              <w:top w:val="nil"/>
              <w:left w:val="nil"/>
              <w:bottom w:val="single" w:color="000000" w:sz="4" w:space="0"/>
              <w:right w:val="single" w:color="000000" w:sz="4" w:space="0"/>
            </w:tcBorders>
            <w:shd w:val="clear" w:color="FFFFFF" w:fill="C0C0C0"/>
            <w:noWrap/>
            <w:vAlign w:val="center"/>
          </w:tcPr>
          <w:p w14:paraId="0AE197E6">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7A7B300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4F4DCF4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42B2509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1D3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5255CE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4B5C6350">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26</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22459F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088CF2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19" w:type="dxa"/>
            <w:tcBorders>
              <w:top w:val="nil"/>
              <w:left w:val="nil"/>
              <w:bottom w:val="single" w:color="000000" w:sz="4" w:space="0"/>
              <w:right w:val="single" w:color="000000" w:sz="4" w:space="0"/>
            </w:tcBorders>
            <w:shd w:val="clear" w:color="FFFFFF" w:fill="C0C0C0"/>
            <w:noWrap/>
            <w:vAlign w:val="center"/>
          </w:tcPr>
          <w:p w14:paraId="7AE72B4F">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58</w:t>
            </w:r>
          </w:p>
        </w:tc>
        <w:tc>
          <w:tcPr>
            <w:tcW w:w="36" w:type="dxa"/>
            <w:tcBorders>
              <w:top w:val="nil"/>
              <w:left w:val="nil"/>
              <w:bottom w:val="single" w:color="000000" w:sz="4" w:space="0"/>
              <w:right w:val="single" w:color="000000" w:sz="4" w:space="0"/>
            </w:tcBorders>
            <w:shd w:val="clear" w:color="FFFFFF" w:fill="C0C0C0"/>
            <w:noWrap/>
            <w:vAlign w:val="center"/>
          </w:tcPr>
          <w:p w14:paraId="03BE2F22">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4E8F82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42DD093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7BC85D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A7E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2EFBA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1A3CC80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27</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1A50556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2691" w:type="dxa"/>
            <w:tcBorders>
              <w:top w:val="nil"/>
              <w:left w:val="nil"/>
              <w:bottom w:val="single" w:color="000000" w:sz="4" w:space="0"/>
              <w:right w:val="single" w:color="000000" w:sz="4" w:space="0"/>
            </w:tcBorders>
            <w:shd w:val="clear" w:color="FFFFFF" w:fill="C0C0C0"/>
            <w:noWrap/>
            <w:vAlign w:val="center"/>
          </w:tcPr>
          <w:p w14:paraId="1BFDE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19" w:type="dxa"/>
            <w:tcBorders>
              <w:top w:val="nil"/>
              <w:left w:val="nil"/>
              <w:bottom w:val="single" w:color="000000" w:sz="4" w:space="0"/>
              <w:right w:val="single" w:color="000000" w:sz="4" w:space="0"/>
            </w:tcBorders>
            <w:shd w:val="clear" w:color="FFFFFF" w:fill="C0C0C0"/>
            <w:noWrap/>
            <w:vAlign w:val="center"/>
          </w:tcPr>
          <w:p w14:paraId="05F5B7BD">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59</w:t>
            </w:r>
          </w:p>
        </w:tc>
        <w:tc>
          <w:tcPr>
            <w:tcW w:w="36" w:type="dxa"/>
            <w:tcBorders>
              <w:top w:val="nil"/>
              <w:left w:val="nil"/>
              <w:bottom w:val="single" w:color="000000" w:sz="4" w:space="0"/>
              <w:right w:val="single" w:color="000000" w:sz="4" w:space="0"/>
            </w:tcBorders>
            <w:shd w:val="clear" w:color="FFFFFF" w:fill="C0C0C0"/>
            <w:noWrap/>
            <w:vAlign w:val="center"/>
          </w:tcPr>
          <w:p w14:paraId="7EAA0594">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414,141.49</w:t>
            </w:r>
          </w:p>
        </w:tc>
        <w:tc>
          <w:tcPr>
            <w:tcW w:w="1235" w:type="dxa"/>
            <w:gridSpan w:val="2"/>
            <w:tcBorders>
              <w:top w:val="nil"/>
              <w:left w:val="nil"/>
              <w:bottom w:val="single" w:color="000000" w:sz="4" w:space="0"/>
              <w:right w:val="single" w:color="000000" w:sz="4" w:space="0"/>
            </w:tcBorders>
            <w:shd w:val="clear" w:color="FFFFFF" w:fill="C0C0C0"/>
            <w:noWrap/>
            <w:vAlign w:val="center"/>
          </w:tcPr>
          <w:p w14:paraId="67B3BF5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1235" w:type="dxa"/>
            <w:gridSpan w:val="2"/>
            <w:tcBorders>
              <w:top w:val="nil"/>
              <w:left w:val="nil"/>
              <w:bottom w:val="single" w:color="000000" w:sz="4" w:space="0"/>
              <w:right w:val="single" w:color="000000" w:sz="4" w:space="0"/>
            </w:tcBorders>
            <w:shd w:val="clear" w:color="auto" w:fill="auto"/>
            <w:noWrap/>
            <w:vAlign w:val="center"/>
          </w:tcPr>
          <w:p w14:paraId="7815EF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5CC7125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A58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5B541D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7727CCA2">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28</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73EF0B1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5D85B4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19" w:type="dxa"/>
            <w:tcBorders>
              <w:top w:val="nil"/>
              <w:left w:val="nil"/>
              <w:bottom w:val="single" w:color="000000" w:sz="4" w:space="0"/>
              <w:right w:val="single" w:color="000000" w:sz="4" w:space="0"/>
            </w:tcBorders>
            <w:shd w:val="clear" w:color="FFFFFF" w:fill="C0C0C0"/>
            <w:noWrap/>
            <w:vAlign w:val="center"/>
          </w:tcPr>
          <w:p w14:paraId="77625924">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60</w:t>
            </w:r>
          </w:p>
        </w:tc>
        <w:tc>
          <w:tcPr>
            <w:tcW w:w="36" w:type="dxa"/>
            <w:tcBorders>
              <w:top w:val="nil"/>
              <w:left w:val="nil"/>
              <w:bottom w:val="single" w:color="000000" w:sz="4" w:space="0"/>
              <w:right w:val="single" w:color="000000" w:sz="4" w:space="0"/>
            </w:tcBorders>
            <w:shd w:val="clear" w:color="FFFFFF" w:fill="C0C0C0"/>
            <w:noWrap/>
            <w:vAlign w:val="center"/>
          </w:tcPr>
          <w:p w14:paraId="5301EB9F">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4F7E2BE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32594CB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1D36495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B07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706EF7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28C0CE3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29</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4B5461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1D8013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19" w:type="dxa"/>
            <w:tcBorders>
              <w:top w:val="nil"/>
              <w:left w:val="nil"/>
              <w:bottom w:val="single" w:color="000000" w:sz="4" w:space="0"/>
              <w:right w:val="single" w:color="000000" w:sz="4" w:space="0"/>
            </w:tcBorders>
            <w:shd w:val="clear" w:color="FFFFFF" w:fill="C0C0C0"/>
            <w:noWrap/>
            <w:vAlign w:val="center"/>
          </w:tcPr>
          <w:p w14:paraId="30ECE823">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61</w:t>
            </w:r>
          </w:p>
        </w:tc>
        <w:tc>
          <w:tcPr>
            <w:tcW w:w="36" w:type="dxa"/>
            <w:tcBorders>
              <w:top w:val="nil"/>
              <w:left w:val="nil"/>
              <w:bottom w:val="single" w:color="000000" w:sz="4" w:space="0"/>
              <w:right w:val="single" w:color="000000" w:sz="4" w:space="0"/>
            </w:tcBorders>
            <w:shd w:val="clear" w:color="FFFFFF" w:fill="C0C0C0"/>
            <w:noWrap/>
            <w:vAlign w:val="center"/>
          </w:tcPr>
          <w:p w14:paraId="5F1FC536">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51CFFF3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20CBD0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7EC240E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119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55D3A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0E6988C5">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30</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0E5DE02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3D1CC3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19" w:type="dxa"/>
            <w:tcBorders>
              <w:top w:val="nil"/>
              <w:left w:val="nil"/>
              <w:bottom w:val="single" w:color="000000" w:sz="4" w:space="0"/>
              <w:right w:val="single" w:color="000000" w:sz="4" w:space="0"/>
            </w:tcBorders>
            <w:shd w:val="clear" w:color="FFFFFF" w:fill="C0C0C0"/>
            <w:noWrap/>
            <w:vAlign w:val="center"/>
          </w:tcPr>
          <w:p w14:paraId="0B56B36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62</w:t>
            </w:r>
          </w:p>
        </w:tc>
        <w:tc>
          <w:tcPr>
            <w:tcW w:w="36" w:type="dxa"/>
            <w:tcBorders>
              <w:top w:val="nil"/>
              <w:left w:val="nil"/>
              <w:bottom w:val="single" w:color="000000" w:sz="4" w:space="0"/>
              <w:right w:val="single" w:color="000000" w:sz="4" w:space="0"/>
            </w:tcBorders>
            <w:shd w:val="clear" w:color="FFFFFF" w:fill="C0C0C0"/>
            <w:noWrap/>
            <w:vAlign w:val="center"/>
          </w:tcPr>
          <w:p w14:paraId="5536CDA2">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423E17A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658086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257FF8C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89B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47321D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2E330A87">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31</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1A0B19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691" w:type="dxa"/>
            <w:tcBorders>
              <w:top w:val="nil"/>
              <w:left w:val="nil"/>
              <w:bottom w:val="single" w:color="000000" w:sz="4" w:space="0"/>
              <w:right w:val="single" w:color="000000" w:sz="4" w:space="0"/>
            </w:tcBorders>
            <w:shd w:val="clear" w:color="FFFFFF" w:fill="C0C0C0"/>
            <w:noWrap/>
            <w:vAlign w:val="center"/>
          </w:tcPr>
          <w:p w14:paraId="04D655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419" w:type="dxa"/>
            <w:tcBorders>
              <w:top w:val="nil"/>
              <w:left w:val="nil"/>
              <w:bottom w:val="single" w:color="000000" w:sz="4" w:space="0"/>
              <w:right w:val="single" w:color="000000" w:sz="4" w:space="0"/>
            </w:tcBorders>
            <w:shd w:val="clear" w:color="FFFFFF" w:fill="C0C0C0"/>
            <w:noWrap/>
            <w:vAlign w:val="center"/>
          </w:tcPr>
          <w:p w14:paraId="10258B8C">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63</w:t>
            </w:r>
          </w:p>
        </w:tc>
        <w:tc>
          <w:tcPr>
            <w:tcW w:w="36" w:type="dxa"/>
            <w:tcBorders>
              <w:top w:val="nil"/>
              <w:left w:val="nil"/>
              <w:bottom w:val="single" w:color="000000" w:sz="4" w:space="0"/>
              <w:right w:val="single" w:color="000000" w:sz="4" w:space="0"/>
            </w:tcBorders>
            <w:shd w:val="clear" w:color="FFFFFF" w:fill="C0C0C0"/>
            <w:noWrap/>
            <w:vAlign w:val="center"/>
          </w:tcPr>
          <w:p w14:paraId="2E8941DF">
            <w:pPr>
              <w:keepNext w:val="0"/>
              <w:keepLines w:val="0"/>
              <w:suppressLineNumbers w:val="0"/>
              <w:spacing w:before="0" w:beforeAutospacing="0" w:after="0" w:afterAutospacing="0"/>
              <w:ind w:left="0" w:right="0"/>
              <w:jc w:val="right"/>
              <w:rPr>
                <w:rFonts w:hint="default"/>
              </w:rPr>
            </w:pPr>
          </w:p>
        </w:tc>
        <w:tc>
          <w:tcPr>
            <w:tcW w:w="1235" w:type="dxa"/>
            <w:gridSpan w:val="2"/>
            <w:tcBorders>
              <w:top w:val="nil"/>
              <w:left w:val="nil"/>
              <w:bottom w:val="single" w:color="000000" w:sz="4" w:space="0"/>
              <w:right w:val="single" w:color="000000" w:sz="4" w:space="0"/>
            </w:tcBorders>
            <w:shd w:val="clear" w:color="FFFFFF" w:fill="C0C0C0"/>
            <w:noWrap/>
            <w:vAlign w:val="center"/>
          </w:tcPr>
          <w:p w14:paraId="5F1E7F7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5" w:type="dxa"/>
            <w:gridSpan w:val="2"/>
            <w:tcBorders>
              <w:top w:val="nil"/>
              <w:left w:val="nil"/>
              <w:bottom w:val="single" w:color="000000" w:sz="4" w:space="0"/>
              <w:right w:val="single" w:color="000000" w:sz="4" w:space="0"/>
            </w:tcBorders>
            <w:shd w:val="clear" w:color="auto" w:fill="auto"/>
            <w:noWrap/>
            <w:vAlign w:val="center"/>
          </w:tcPr>
          <w:p w14:paraId="3C7077E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7C8BF02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78F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19" w:type="dxa"/>
            <w:tcBorders>
              <w:top w:val="nil"/>
              <w:left w:val="single" w:color="000000" w:sz="4" w:space="0"/>
              <w:bottom w:val="single" w:color="000000" w:sz="4" w:space="0"/>
              <w:right w:val="single" w:color="000000" w:sz="4" w:space="0"/>
            </w:tcBorders>
            <w:shd w:val="clear" w:color="FFFFFF" w:fill="C0C0C0"/>
            <w:noWrap/>
            <w:vAlign w:val="center"/>
          </w:tcPr>
          <w:p w14:paraId="302AE9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3" w:type="dxa"/>
            <w:tcBorders>
              <w:top w:val="nil"/>
              <w:left w:val="single" w:color="000000" w:sz="4" w:space="0"/>
              <w:bottom w:val="single" w:color="000000" w:sz="4" w:space="0"/>
              <w:right w:val="single" w:color="000000" w:sz="4" w:space="0"/>
            </w:tcBorders>
            <w:shd w:val="clear" w:color="FFFFFF" w:fill="C0C0C0"/>
            <w:noWrap/>
            <w:vAlign w:val="center"/>
          </w:tcPr>
          <w:p w14:paraId="3A651578">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32</w:t>
            </w:r>
          </w:p>
        </w:tc>
        <w:tc>
          <w:tcPr>
            <w:tcW w:w="1809" w:type="dxa"/>
            <w:gridSpan w:val="2"/>
            <w:tcBorders>
              <w:top w:val="nil"/>
              <w:left w:val="nil"/>
              <w:bottom w:val="single" w:color="000000" w:sz="4" w:space="0"/>
              <w:right w:val="single" w:color="000000" w:sz="4" w:space="0"/>
            </w:tcBorders>
            <w:shd w:val="clear" w:color="FFFFFF" w:fill="C0C0C0"/>
            <w:noWrap/>
            <w:vAlign w:val="center"/>
          </w:tcPr>
          <w:p w14:paraId="0179E2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2691" w:type="dxa"/>
            <w:tcBorders>
              <w:top w:val="nil"/>
              <w:left w:val="nil"/>
              <w:bottom w:val="single" w:color="000000" w:sz="4" w:space="0"/>
              <w:right w:val="single" w:color="000000" w:sz="4" w:space="0"/>
            </w:tcBorders>
            <w:shd w:val="clear" w:color="FFFFFF" w:fill="C0C0C0"/>
            <w:noWrap/>
            <w:vAlign w:val="center"/>
          </w:tcPr>
          <w:p w14:paraId="40418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19" w:type="dxa"/>
            <w:tcBorders>
              <w:top w:val="nil"/>
              <w:left w:val="nil"/>
              <w:bottom w:val="single" w:color="000000" w:sz="4" w:space="0"/>
              <w:right w:val="single" w:color="000000" w:sz="4" w:space="0"/>
            </w:tcBorders>
            <w:shd w:val="clear" w:color="FFFFFF" w:fill="C0C0C0"/>
            <w:noWrap/>
            <w:vAlign w:val="center"/>
          </w:tcPr>
          <w:p w14:paraId="0D19F331">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64</w:t>
            </w:r>
          </w:p>
        </w:tc>
        <w:tc>
          <w:tcPr>
            <w:tcW w:w="36" w:type="dxa"/>
            <w:tcBorders>
              <w:top w:val="nil"/>
              <w:left w:val="nil"/>
              <w:bottom w:val="single" w:color="000000" w:sz="4" w:space="0"/>
              <w:right w:val="single" w:color="000000" w:sz="4" w:space="0"/>
            </w:tcBorders>
            <w:shd w:val="clear" w:color="FFFFFF" w:fill="C0C0C0"/>
            <w:noWrap/>
            <w:vAlign w:val="center"/>
          </w:tcPr>
          <w:p w14:paraId="45606C80">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414,141.49</w:t>
            </w:r>
          </w:p>
        </w:tc>
        <w:tc>
          <w:tcPr>
            <w:tcW w:w="1235" w:type="dxa"/>
            <w:gridSpan w:val="2"/>
            <w:tcBorders>
              <w:top w:val="nil"/>
              <w:left w:val="nil"/>
              <w:bottom w:val="single" w:color="000000" w:sz="4" w:space="0"/>
              <w:right w:val="single" w:color="000000" w:sz="4" w:space="0"/>
            </w:tcBorders>
            <w:shd w:val="clear" w:color="FFFFFF" w:fill="C0C0C0"/>
            <w:noWrap/>
            <w:vAlign w:val="center"/>
          </w:tcPr>
          <w:p w14:paraId="6DB7FE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414,141.49</w:t>
            </w:r>
          </w:p>
        </w:tc>
        <w:tc>
          <w:tcPr>
            <w:tcW w:w="1235" w:type="dxa"/>
            <w:gridSpan w:val="2"/>
            <w:tcBorders>
              <w:top w:val="nil"/>
              <w:left w:val="nil"/>
              <w:bottom w:val="single" w:color="000000" w:sz="4" w:space="0"/>
              <w:right w:val="single" w:color="000000" w:sz="4" w:space="0"/>
            </w:tcBorders>
            <w:shd w:val="clear" w:color="auto" w:fill="auto"/>
            <w:noWrap/>
            <w:vAlign w:val="center"/>
          </w:tcPr>
          <w:p w14:paraId="505C4EB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524" w:type="dxa"/>
            <w:gridSpan w:val="3"/>
            <w:tcBorders>
              <w:top w:val="nil"/>
              <w:left w:val="nil"/>
              <w:bottom w:val="single" w:color="000000" w:sz="4" w:space="0"/>
              <w:right w:val="single" w:color="000000" w:sz="4" w:space="0"/>
            </w:tcBorders>
            <w:shd w:val="clear" w:color="auto" w:fill="auto"/>
            <w:noWrap/>
            <w:vAlign w:val="center"/>
          </w:tcPr>
          <w:p w14:paraId="27C7E23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F23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57" w:type="dxa"/>
            <w:gridSpan w:val="11"/>
            <w:tcBorders>
              <w:top w:val="nil"/>
              <w:left w:val="single" w:color="000000" w:sz="4" w:space="0"/>
              <w:bottom w:val="single" w:color="000000" w:sz="4" w:space="0"/>
              <w:right w:val="single" w:color="000000" w:sz="4" w:space="0"/>
            </w:tcBorders>
            <w:shd w:val="clear" w:color="FFFFFF" w:fill="C0C0C0"/>
            <w:noWrap/>
            <w:vAlign w:val="center"/>
          </w:tcPr>
          <w:p w14:paraId="4DB4CB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524" w:type="dxa"/>
            <w:gridSpan w:val="3"/>
            <w:tcBorders>
              <w:top w:val="nil"/>
              <w:left w:val="nil"/>
              <w:bottom w:val="single" w:color="000000" w:sz="4" w:space="0"/>
              <w:right w:val="single" w:color="000000" w:sz="4" w:space="0"/>
            </w:tcBorders>
            <w:shd w:val="clear" w:color="auto" w:fill="auto"/>
            <w:noWrap/>
            <w:vAlign w:val="center"/>
          </w:tcPr>
          <w:p w14:paraId="08CECD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14:paraId="7634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1" w:type="dxa"/>
            <w:gridSpan w:val="4"/>
            <w:tcBorders>
              <w:top w:val="nil"/>
              <w:left w:val="nil"/>
              <w:bottom w:val="nil"/>
              <w:right w:val="nil"/>
            </w:tcBorders>
            <w:shd w:val="clear" w:color="auto" w:fill="auto"/>
            <w:noWrap/>
            <w:vAlign w:val="center"/>
          </w:tcPr>
          <w:p w14:paraId="70527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140" w:type="dxa"/>
            <w:gridSpan w:val="10"/>
            <w:tcBorders>
              <w:top w:val="nil"/>
              <w:left w:val="nil"/>
              <w:bottom w:val="nil"/>
              <w:right w:val="nil"/>
            </w:tcBorders>
            <w:shd w:val="clear" w:color="auto" w:fill="auto"/>
            <w:noWrap/>
            <w:vAlign w:val="center"/>
          </w:tcPr>
          <w:p w14:paraId="3734B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支     出</w:t>
            </w:r>
          </w:p>
        </w:tc>
      </w:tr>
    </w:tbl>
    <w:p w14:paraId="0AA765D0">
      <w:pPr>
        <w:rPr>
          <w:rFonts w:ascii="仿宋" w:hAnsi="仿宋" w:eastAsia="仿宋" w:cs="仿宋"/>
          <w:sz w:val="24"/>
          <w:highlight w:val="none"/>
        </w:rPr>
      </w:pPr>
      <w:r>
        <w:rPr>
          <w:rFonts w:ascii="仿宋" w:hAnsi="仿宋" w:eastAsia="仿宋" w:cs="仿宋"/>
          <w:sz w:val="24"/>
          <w:highlight w:val="none"/>
        </w:rPr>
        <w:br w:type="page"/>
      </w:r>
    </w:p>
    <w:p w14:paraId="69741A28">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6"/>
        <w:gridCol w:w="973"/>
        <w:gridCol w:w="973"/>
        <w:gridCol w:w="974"/>
        <w:gridCol w:w="1319"/>
        <w:gridCol w:w="1319"/>
        <w:gridCol w:w="1597"/>
      </w:tblGrid>
      <w:tr w14:paraId="40D6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7"/>
            <w:tcBorders>
              <w:top w:val="nil"/>
              <w:left w:val="nil"/>
              <w:bottom w:val="nil"/>
              <w:right w:val="nil"/>
            </w:tcBorders>
            <w:shd w:val="clear" w:color="auto" w:fill="auto"/>
            <w:noWrap/>
            <w:vAlign w:val="bottom"/>
          </w:tcPr>
          <w:p w14:paraId="0F185C3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14:paraId="79FB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AA3D6D2">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311A67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FF8F6C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E5CEE0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D77401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ACC8B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D58EDF9">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53E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3B18D2C4">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部门：广西河池市环江毛南族自治县大才乡财政所</w:t>
            </w:r>
          </w:p>
        </w:tc>
        <w:tc>
          <w:tcPr>
            <w:tcW w:w="0" w:type="auto"/>
            <w:tcBorders>
              <w:top w:val="nil"/>
              <w:left w:val="nil"/>
              <w:bottom w:val="nil"/>
              <w:right w:val="nil"/>
            </w:tcBorders>
            <w:shd w:val="clear" w:color="auto" w:fill="auto"/>
            <w:noWrap/>
            <w:vAlign w:val="bottom"/>
          </w:tcPr>
          <w:p w14:paraId="212E597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7F6384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9387823">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1AB9C7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CF74C09">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7E9F884">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05F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3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5B160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142" w:type="dxa"/>
            <w:gridSpan w:val="3"/>
            <w:tcBorders>
              <w:top w:val="single" w:color="000000" w:sz="4" w:space="0"/>
              <w:left w:val="nil"/>
              <w:bottom w:val="single" w:color="000000" w:sz="4" w:space="0"/>
              <w:right w:val="single" w:color="000000" w:sz="4" w:space="0"/>
            </w:tcBorders>
            <w:shd w:val="clear" w:color="FFFFFF" w:fill="C0C0C0"/>
            <w:vAlign w:val="center"/>
          </w:tcPr>
          <w:p w14:paraId="3FC43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BB1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20" w:type="dxa"/>
            <w:vMerge w:val="restart"/>
            <w:tcBorders>
              <w:top w:val="nil"/>
              <w:left w:val="single" w:color="000000" w:sz="4" w:space="0"/>
              <w:bottom w:val="single" w:color="000000" w:sz="4" w:space="0"/>
              <w:right w:val="single" w:color="000000" w:sz="4" w:space="0"/>
            </w:tcBorders>
            <w:shd w:val="clear" w:color="FFFFFF" w:fill="C0C0C0"/>
            <w:vAlign w:val="center"/>
          </w:tcPr>
          <w:p w14:paraId="41DCA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19" w:type="dxa"/>
            <w:gridSpan w:val="3"/>
            <w:vMerge w:val="restart"/>
            <w:tcBorders>
              <w:top w:val="nil"/>
              <w:left w:val="nil"/>
              <w:bottom w:val="single" w:color="000000" w:sz="4" w:space="0"/>
              <w:right w:val="single" w:color="000000" w:sz="4" w:space="0"/>
            </w:tcBorders>
            <w:shd w:val="clear" w:color="FFFFFF" w:fill="C0C0C0"/>
            <w:noWrap/>
            <w:vAlign w:val="center"/>
          </w:tcPr>
          <w:p w14:paraId="457FD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1" w:type="dxa"/>
            <w:vMerge w:val="restart"/>
            <w:tcBorders>
              <w:top w:val="nil"/>
              <w:left w:val="nil"/>
              <w:bottom w:val="single" w:color="000000" w:sz="4" w:space="0"/>
              <w:right w:val="single" w:color="000000" w:sz="4" w:space="0"/>
            </w:tcBorders>
            <w:shd w:val="clear" w:color="FFFFFF" w:fill="C0C0C0"/>
            <w:vAlign w:val="center"/>
          </w:tcPr>
          <w:p w14:paraId="25674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91" w:type="dxa"/>
            <w:vMerge w:val="restart"/>
            <w:tcBorders>
              <w:top w:val="nil"/>
              <w:left w:val="nil"/>
              <w:bottom w:val="single" w:color="000000" w:sz="4" w:space="0"/>
              <w:right w:val="single" w:color="000000" w:sz="4" w:space="0"/>
            </w:tcBorders>
            <w:shd w:val="clear" w:color="FFFFFF" w:fill="C0C0C0"/>
            <w:vAlign w:val="center"/>
          </w:tcPr>
          <w:p w14:paraId="66EA7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0" w:type="dxa"/>
            <w:vMerge w:val="restart"/>
            <w:tcBorders>
              <w:top w:val="nil"/>
              <w:left w:val="nil"/>
              <w:bottom w:val="single" w:color="000000" w:sz="4" w:space="0"/>
              <w:right w:val="single" w:color="000000" w:sz="4" w:space="0"/>
            </w:tcBorders>
            <w:shd w:val="clear" w:color="FFFFFF" w:fill="C0C0C0"/>
            <w:vAlign w:val="center"/>
          </w:tcPr>
          <w:p w14:paraId="7DBF6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94A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160F71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3"/>
            <w:vMerge w:val="continue"/>
            <w:tcBorders>
              <w:top w:val="nil"/>
              <w:left w:val="nil"/>
              <w:bottom w:val="single" w:color="000000" w:sz="4" w:space="0"/>
              <w:right w:val="single" w:color="000000" w:sz="4" w:space="0"/>
            </w:tcBorders>
            <w:shd w:val="clear" w:color="FFFFFF" w:fill="C0C0C0"/>
            <w:noWrap/>
            <w:vAlign w:val="center"/>
          </w:tcPr>
          <w:p w14:paraId="08B868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05D8F9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4C5165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0F0B91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A06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7D3ACA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gridSpan w:val="3"/>
            <w:vMerge w:val="continue"/>
            <w:tcBorders>
              <w:top w:val="nil"/>
              <w:left w:val="nil"/>
              <w:bottom w:val="single" w:color="000000" w:sz="4" w:space="0"/>
              <w:right w:val="single" w:color="000000" w:sz="4" w:space="0"/>
            </w:tcBorders>
            <w:shd w:val="clear" w:color="FFFFFF" w:fill="C0C0C0"/>
            <w:noWrap/>
            <w:vAlign w:val="center"/>
          </w:tcPr>
          <w:p w14:paraId="5951CC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75CFDD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7FE8D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08E338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DC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39" w:type="dxa"/>
            <w:gridSpan w:val="4"/>
            <w:tcBorders>
              <w:top w:val="nil"/>
              <w:left w:val="single" w:color="000000" w:sz="4" w:space="0"/>
              <w:bottom w:val="single" w:color="000000" w:sz="4" w:space="0"/>
              <w:right w:val="single" w:color="000000" w:sz="4" w:space="0"/>
            </w:tcBorders>
            <w:shd w:val="clear" w:color="FFFFFF" w:fill="C0C0C0"/>
            <w:noWrap/>
            <w:vAlign w:val="center"/>
          </w:tcPr>
          <w:p w14:paraId="77E74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91" w:type="dxa"/>
            <w:tcBorders>
              <w:top w:val="nil"/>
              <w:left w:val="nil"/>
              <w:bottom w:val="single" w:color="000000" w:sz="4" w:space="0"/>
              <w:right w:val="single" w:color="000000" w:sz="4" w:space="0"/>
            </w:tcBorders>
            <w:shd w:val="clear" w:color="FFFFFF" w:fill="C0C0C0"/>
            <w:noWrap/>
            <w:vAlign w:val="center"/>
          </w:tcPr>
          <w:p w14:paraId="1A951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1" w:type="dxa"/>
            <w:tcBorders>
              <w:top w:val="nil"/>
              <w:left w:val="nil"/>
              <w:bottom w:val="single" w:color="000000" w:sz="4" w:space="0"/>
              <w:right w:val="single" w:color="000000" w:sz="4" w:space="0"/>
            </w:tcBorders>
            <w:shd w:val="clear" w:color="FFFFFF" w:fill="C0C0C0"/>
            <w:noWrap/>
            <w:vAlign w:val="center"/>
          </w:tcPr>
          <w:p w14:paraId="65333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nil"/>
              <w:left w:val="nil"/>
              <w:bottom w:val="single" w:color="000000" w:sz="4" w:space="0"/>
              <w:right w:val="single" w:color="000000" w:sz="4" w:space="0"/>
            </w:tcBorders>
            <w:shd w:val="clear" w:color="FFFFFF" w:fill="C0C0C0"/>
            <w:noWrap/>
            <w:vAlign w:val="center"/>
          </w:tcPr>
          <w:p w14:paraId="4DD38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64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39" w:type="dxa"/>
            <w:gridSpan w:val="4"/>
            <w:tcBorders>
              <w:top w:val="nil"/>
              <w:left w:val="single" w:color="000000" w:sz="4" w:space="0"/>
              <w:bottom w:val="single" w:color="000000" w:sz="4" w:space="0"/>
              <w:right w:val="single" w:color="000000" w:sz="4" w:space="0"/>
            </w:tcBorders>
            <w:shd w:val="clear" w:color="FFFFFF" w:fill="C0C0C0"/>
            <w:noWrap/>
            <w:vAlign w:val="center"/>
          </w:tcPr>
          <w:p w14:paraId="5BD5A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91" w:type="dxa"/>
            <w:tcBorders>
              <w:top w:val="nil"/>
              <w:left w:val="nil"/>
              <w:bottom w:val="single" w:color="000000" w:sz="4" w:space="0"/>
              <w:right w:val="single" w:color="000000" w:sz="4" w:space="0"/>
            </w:tcBorders>
            <w:shd w:val="clear" w:color="auto" w:fill="auto"/>
            <w:noWrap/>
            <w:vAlign w:val="center"/>
          </w:tcPr>
          <w:p w14:paraId="78A7E8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414,141.49</w:t>
            </w:r>
          </w:p>
        </w:tc>
        <w:tc>
          <w:tcPr>
            <w:tcW w:w="1291" w:type="dxa"/>
            <w:tcBorders>
              <w:top w:val="nil"/>
              <w:left w:val="nil"/>
              <w:bottom w:val="single" w:color="000000" w:sz="4" w:space="0"/>
              <w:right w:val="single" w:color="000000" w:sz="4" w:space="0"/>
            </w:tcBorders>
            <w:shd w:val="clear" w:color="auto" w:fill="auto"/>
            <w:noWrap/>
            <w:vAlign w:val="center"/>
          </w:tcPr>
          <w:p w14:paraId="2C08D8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383,655.68</w:t>
            </w:r>
          </w:p>
        </w:tc>
        <w:tc>
          <w:tcPr>
            <w:tcW w:w="1560" w:type="dxa"/>
            <w:tcBorders>
              <w:top w:val="nil"/>
              <w:left w:val="nil"/>
              <w:bottom w:val="single" w:color="000000" w:sz="4" w:space="0"/>
              <w:right w:val="single" w:color="000000" w:sz="4" w:space="0"/>
            </w:tcBorders>
            <w:shd w:val="clear" w:color="auto" w:fill="auto"/>
            <w:noWrap/>
            <w:vAlign w:val="center"/>
          </w:tcPr>
          <w:p w14:paraId="315202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30,485.81</w:t>
            </w:r>
          </w:p>
        </w:tc>
      </w:tr>
      <w:tr w14:paraId="0E21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20" w:type="dxa"/>
            <w:tcBorders>
              <w:top w:val="nil"/>
              <w:left w:val="single" w:color="000000" w:sz="4" w:space="0"/>
              <w:bottom w:val="single" w:color="000000" w:sz="4" w:space="0"/>
              <w:right w:val="single" w:color="000000" w:sz="4" w:space="0"/>
            </w:tcBorders>
            <w:shd w:val="clear" w:color="auto" w:fill="auto"/>
            <w:noWrap/>
            <w:vAlign w:val="center"/>
          </w:tcPr>
          <w:p w14:paraId="2F2D4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3619" w:type="dxa"/>
            <w:gridSpan w:val="3"/>
            <w:tcBorders>
              <w:top w:val="nil"/>
              <w:left w:val="nil"/>
              <w:bottom w:val="single" w:color="000000" w:sz="4" w:space="0"/>
              <w:right w:val="single" w:color="000000" w:sz="4" w:space="0"/>
            </w:tcBorders>
            <w:shd w:val="clear" w:color="auto" w:fill="auto"/>
            <w:noWrap/>
            <w:vAlign w:val="center"/>
          </w:tcPr>
          <w:p w14:paraId="424295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291" w:type="dxa"/>
            <w:tcBorders>
              <w:top w:val="nil"/>
              <w:left w:val="nil"/>
              <w:bottom w:val="single" w:color="000000" w:sz="4" w:space="0"/>
              <w:right w:val="single" w:color="000000" w:sz="4" w:space="0"/>
            </w:tcBorders>
            <w:shd w:val="clear" w:color="auto" w:fill="auto"/>
            <w:noWrap/>
            <w:vAlign w:val="center"/>
          </w:tcPr>
          <w:p w14:paraId="65C665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366,456.89</w:t>
            </w:r>
          </w:p>
        </w:tc>
        <w:tc>
          <w:tcPr>
            <w:tcW w:w="1291" w:type="dxa"/>
            <w:tcBorders>
              <w:top w:val="nil"/>
              <w:left w:val="nil"/>
              <w:bottom w:val="single" w:color="000000" w:sz="4" w:space="0"/>
              <w:right w:val="single" w:color="000000" w:sz="4" w:space="0"/>
            </w:tcBorders>
            <w:shd w:val="clear" w:color="auto" w:fill="auto"/>
            <w:noWrap/>
            <w:vAlign w:val="center"/>
          </w:tcPr>
          <w:p w14:paraId="7A7F30B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336,490.88</w:t>
            </w:r>
          </w:p>
        </w:tc>
        <w:tc>
          <w:tcPr>
            <w:tcW w:w="1560" w:type="dxa"/>
            <w:tcBorders>
              <w:top w:val="nil"/>
              <w:left w:val="nil"/>
              <w:bottom w:val="single" w:color="000000" w:sz="4" w:space="0"/>
              <w:right w:val="single" w:color="000000" w:sz="4" w:space="0"/>
            </w:tcBorders>
            <w:shd w:val="clear" w:color="auto" w:fill="auto"/>
            <w:noWrap/>
            <w:vAlign w:val="center"/>
          </w:tcPr>
          <w:p w14:paraId="0CB017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29,966.01</w:t>
            </w:r>
          </w:p>
        </w:tc>
      </w:tr>
      <w:tr w14:paraId="5799C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20" w:type="dxa"/>
            <w:tcBorders>
              <w:top w:val="nil"/>
              <w:left w:val="single" w:color="000000" w:sz="4" w:space="0"/>
              <w:bottom w:val="single" w:color="000000" w:sz="4" w:space="0"/>
              <w:right w:val="single" w:color="000000" w:sz="4" w:space="0"/>
            </w:tcBorders>
            <w:shd w:val="clear" w:color="auto" w:fill="auto"/>
            <w:noWrap/>
            <w:vAlign w:val="center"/>
          </w:tcPr>
          <w:p w14:paraId="6079EC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19" w:type="dxa"/>
            <w:gridSpan w:val="3"/>
            <w:tcBorders>
              <w:top w:val="nil"/>
              <w:left w:val="nil"/>
              <w:bottom w:val="single" w:color="000000" w:sz="4" w:space="0"/>
              <w:right w:val="single" w:color="000000" w:sz="4" w:space="0"/>
            </w:tcBorders>
            <w:shd w:val="clear" w:color="auto" w:fill="auto"/>
            <w:noWrap/>
            <w:vAlign w:val="center"/>
          </w:tcPr>
          <w:p w14:paraId="1E9A72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91" w:type="dxa"/>
            <w:tcBorders>
              <w:top w:val="nil"/>
              <w:left w:val="nil"/>
              <w:bottom w:val="single" w:color="000000" w:sz="4" w:space="0"/>
              <w:right w:val="single" w:color="000000" w:sz="4" w:space="0"/>
            </w:tcBorders>
            <w:shd w:val="clear" w:color="auto" w:fill="auto"/>
            <w:noWrap/>
            <w:vAlign w:val="center"/>
          </w:tcPr>
          <w:p w14:paraId="5E13CC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1291" w:type="dxa"/>
            <w:tcBorders>
              <w:top w:val="nil"/>
              <w:left w:val="nil"/>
              <w:bottom w:val="single" w:color="000000" w:sz="4" w:space="0"/>
              <w:right w:val="single" w:color="000000" w:sz="4" w:space="0"/>
            </w:tcBorders>
            <w:shd w:val="clear" w:color="auto" w:fill="auto"/>
            <w:noWrap/>
            <w:vAlign w:val="center"/>
          </w:tcPr>
          <w:p w14:paraId="254E018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1560" w:type="dxa"/>
            <w:tcBorders>
              <w:top w:val="nil"/>
              <w:left w:val="nil"/>
              <w:bottom w:val="single" w:color="000000" w:sz="4" w:space="0"/>
              <w:right w:val="single" w:color="000000" w:sz="4" w:space="0"/>
            </w:tcBorders>
            <w:shd w:val="clear" w:color="auto" w:fill="auto"/>
            <w:noWrap/>
            <w:vAlign w:val="center"/>
          </w:tcPr>
          <w:p w14:paraId="16040D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781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20" w:type="dxa"/>
            <w:tcBorders>
              <w:top w:val="nil"/>
              <w:left w:val="single" w:color="000000" w:sz="4" w:space="0"/>
              <w:bottom w:val="single" w:color="000000" w:sz="4" w:space="0"/>
              <w:right w:val="single" w:color="000000" w:sz="4" w:space="0"/>
            </w:tcBorders>
            <w:shd w:val="clear" w:color="auto" w:fill="auto"/>
            <w:noWrap/>
            <w:vAlign w:val="center"/>
          </w:tcPr>
          <w:p w14:paraId="2AA5B1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2130120</w:t>
            </w:r>
          </w:p>
        </w:tc>
        <w:tc>
          <w:tcPr>
            <w:tcW w:w="3619" w:type="dxa"/>
            <w:gridSpan w:val="3"/>
            <w:tcBorders>
              <w:top w:val="nil"/>
              <w:left w:val="nil"/>
              <w:bottom w:val="single" w:color="000000" w:sz="4" w:space="0"/>
              <w:right w:val="single" w:color="000000" w:sz="4" w:space="0"/>
            </w:tcBorders>
            <w:shd w:val="clear" w:color="auto" w:fill="auto"/>
            <w:noWrap/>
            <w:vAlign w:val="center"/>
          </w:tcPr>
          <w:p w14:paraId="3EA40E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稳定农民收入补贴</w:t>
            </w:r>
          </w:p>
        </w:tc>
        <w:tc>
          <w:tcPr>
            <w:tcW w:w="1291" w:type="dxa"/>
            <w:tcBorders>
              <w:top w:val="nil"/>
              <w:left w:val="nil"/>
              <w:bottom w:val="single" w:color="000000" w:sz="4" w:space="0"/>
              <w:right w:val="single" w:color="000000" w:sz="4" w:space="0"/>
            </w:tcBorders>
            <w:shd w:val="clear" w:color="auto" w:fill="auto"/>
            <w:noWrap/>
            <w:vAlign w:val="center"/>
          </w:tcPr>
          <w:p w14:paraId="26C813C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c>
          <w:tcPr>
            <w:tcW w:w="1291" w:type="dxa"/>
            <w:tcBorders>
              <w:top w:val="nil"/>
              <w:left w:val="nil"/>
              <w:bottom w:val="single" w:color="000000" w:sz="4" w:space="0"/>
              <w:right w:val="single" w:color="000000" w:sz="4" w:space="0"/>
            </w:tcBorders>
            <w:shd w:val="clear" w:color="auto" w:fill="auto"/>
            <w:noWrap/>
            <w:vAlign w:val="center"/>
          </w:tcPr>
          <w:p w14:paraId="50A0D5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0" w:type="dxa"/>
            <w:tcBorders>
              <w:top w:val="nil"/>
              <w:left w:val="nil"/>
              <w:bottom w:val="single" w:color="000000" w:sz="4" w:space="0"/>
              <w:right w:val="single" w:color="000000" w:sz="4" w:space="0"/>
            </w:tcBorders>
            <w:shd w:val="clear" w:color="auto" w:fill="auto"/>
            <w:noWrap/>
            <w:vAlign w:val="center"/>
          </w:tcPr>
          <w:p w14:paraId="14EE69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519.80</w:t>
            </w:r>
          </w:p>
        </w:tc>
      </w:tr>
      <w:tr w14:paraId="332D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7"/>
            <w:tcBorders>
              <w:top w:val="nil"/>
              <w:left w:val="single" w:color="000000" w:sz="4" w:space="0"/>
              <w:bottom w:val="single" w:color="000000" w:sz="4" w:space="0"/>
              <w:right w:val="single" w:color="000000" w:sz="4" w:space="0"/>
            </w:tcBorders>
            <w:shd w:val="clear" w:color="auto" w:fill="auto"/>
            <w:noWrap/>
            <w:vAlign w:val="center"/>
          </w:tcPr>
          <w:p w14:paraId="079C67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3801B742">
      <w:pPr>
        <w:rPr>
          <w:rFonts w:ascii="仿宋" w:hAnsi="仿宋" w:eastAsia="仿宋" w:cs="仿宋"/>
          <w:sz w:val="24"/>
          <w:highlight w:val="none"/>
        </w:rPr>
      </w:pPr>
      <w:r>
        <w:rPr>
          <w:rFonts w:ascii="仿宋" w:hAnsi="仿宋" w:eastAsia="仿宋" w:cs="仿宋"/>
          <w:sz w:val="24"/>
          <w:highlight w:val="none"/>
        </w:rPr>
        <w:br w:type="page"/>
      </w:r>
    </w:p>
    <w:p w14:paraId="0F4A186E">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14:paraId="4CF4BBCA">
      <w:pPr>
        <w:jc w:val="left"/>
        <w:rPr>
          <w:rFonts w:hint="eastAsia" w:ascii="仿宋" w:hAnsi="仿宋" w:eastAsia="仿宋" w:cs="仿宋"/>
          <w:sz w:val="24"/>
          <w:highlight w:val="none"/>
        </w:rPr>
      </w:pPr>
    </w:p>
    <w:tbl>
      <w:tblPr>
        <w:tblStyle w:val="6"/>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9"/>
        <w:gridCol w:w="2710"/>
        <w:gridCol w:w="1416"/>
        <w:gridCol w:w="608"/>
        <w:gridCol w:w="1292"/>
        <w:gridCol w:w="921"/>
        <w:gridCol w:w="608"/>
        <w:gridCol w:w="2063"/>
        <w:gridCol w:w="1114"/>
      </w:tblGrid>
      <w:tr w14:paraId="67F6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40" w:type="dxa"/>
            <w:gridSpan w:val="9"/>
            <w:tcBorders>
              <w:top w:val="nil"/>
              <w:left w:val="nil"/>
              <w:bottom w:val="nil"/>
              <w:right w:val="nil"/>
            </w:tcBorders>
            <w:shd w:val="clear" w:color="auto" w:fill="auto"/>
            <w:noWrap/>
            <w:vAlign w:val="bottom"/>
          </w:tcPr>
          <w:p w14:paraId="3CA589B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14:paraId="462D3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4A7FA604">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6D6B724">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962C5B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2AA668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DECE6CA">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780D4F7">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3CE0C4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7B60E4D">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C8F58FD">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70B5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72307A29">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部门：广西河池市环江毛南族自治县大才乡财政所</w:t>
            </w:r>
          </w:p>
        </w:tc>
        <w:tc>
          <w:tcPr>
            <w:tcW w:w="0" w:type="auto"/>
            <w:tcBorders>
              <w:top w:val="nil"/>
              <w:left w:val="nil"/>
              <w:bottom w:val="nil"/>
              <w:right w:val="nil"/>
            </w:tcBorders>
            <w:shd w:val="clear" w:color="auto" w:fill="auto"/>
            <w:noWrap/>
            <w:vAlign w:val="bottom"/>
          </w:tcPr>
          <w:p w14:paraId="0C3277E5">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C24DD36">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4074220">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34C7FD7">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A7E189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4D877C2">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84C9848">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F1BE001">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739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393"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3099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688" w:type="dxa"/>
            <w:gridSpan w:val="6"/>
            <w:tcBorders>
              <w:top w:val="single" w:color="000000" w:sz="4" w:space="0"/>
              <w:left w:val="nil"/>
              <w:bottom w:val="single" w:color="000000" w:sz="4" w:space="0"/>
              <w:right w:val="single" w:color="000000" w:sz="4" w:space="0"/>
            </w:tcBorders>
            <w:shd w:val="clear" w:color="FFFFFF" w:fill="C0C0C0"/>
            <w:noWrap/>
            <w:vAlign w:val="center"/>
          </w:tcPr>
          <w:p w14:paraId="67708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013F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vAlign w:val="center"/>
          </w:tcPr>
          <w:p w14:paraId="2482C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18" w:type="dxa"/>
            <w:tcBorders>
              <w:top w:val="nil"/>
              <w:left w:val="nil"/>
              <w:bottom w:val="single" w:color="000000" w:sz="4" w:space="0"/>
              <w:right w:val="single" w:color="000000" w:sz="4" w:space="0"/>
            </w:tcBorders>
            <w:shd w:val="clear" w:color="FFFFFF" w:fill="C0C0C0"/>
            <w:vAlign w:val="center"/>
          </w:tcPr>
          <w:p w14:paraId="06E26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0" w:type="dxa"/>
            <w:tcBorders>
              <w:top w:val="nil"/>
              <w:left w:val="nil"/>
              <w:bottom w:val="single" w:color="000000" w:sz="4" w:space="0"/>
              <w:right w:val="single" w:color="000000" w:sz="4" w:space="0"/>
            </w:tcBorders>
            <w:shd w:val="clear" w:color="FFFFFF" w:fill="C0C0C0"/>
            <w:vAlign w:val="center"/>
          </w:tcPr>
          <w:p w14:paraId="2E377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57" w:type="dxa"/>
            <w:tcBorders>
              <w:top w:val="nil"/>
              <w:left w:val="nil"/>
              <w:bottom w:val="single" w:color="000000" w:sz="4" w:space="0"/>
              <w:right w:val="single" w:color="000000" w:sz="4" w:space="0"/>
            </w:tcBorders>
            <w:shd w:val="clear" w:color="FFFFFF" w:fill="C0C0C0"/>
            <w:vAlign w:val="center"/>
          </w:tcPr>
          <w:p w14:paraId="518DE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26" w:type="dxa"/>
            <w:tcBorders>
              <w:top w:val="nil"/>
              <w:left w:val="nil"/>
              <w:bottom w:val="single" w:color="000000" w:sz="4" w:space="0"/>
              <w:right w:val="single" w:color="000000" w:sz="4" w:space="0"/>
            </w:tcBorders>
            <w:shd w:val="clear" w:color="FFFFFF" w:fill="C0C0C0"/>
            <w:vAlign w:val="center"/>
          </w:tcPr>
          <w:p w14:paraId="7BDD7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19" w:type="dxa"/>
            <w:tcBorders>
              <w:top w:val="nil"/>
              <w:left w:val="nil"/>
              <w:bottom w:val="single" w:color="000000" w:sz="4" w:space="0"/>
              <w:right w:val="single" w:color="000000" w:sz="4" w:space="0"/>
            </w:tcBorders>
            <w:shd w:val="clear" w:color="FFFFFF" w:fill="C0C0C0"/>
            <w:vAlign w:val="center"/>
          </w:tcPr>
          <w:p w14:paraId="75BED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457" w:type="dxa"/>
            <w:tcBorders>
              <w:top w:val="nil"/>
              <w:left w:val="nil"/>
              <w:bottom w:val="single" w:color="000000" w:sz="4" w:space="0"/>
              <w:right w:val="single" w:color="000000" w:sz="4" w:space="0"/>
            </w:tcBorders>
            <w:shd w:val="clear" w:color="FFFFFF" w:fill="C0C0C0"/>
            <w:vAlign w:val="center"/>
          </w:tcPr>
          <w:p w14:paraId="5C673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09" w:type="dxa"/>
            <w:tcBorders>
              <w:top w:val="nil"/>
              <w:left w:val="nil"/>
              <w:bottom w:val="single" w:color="000000" w:sz="4" w:space="0"/>
              <w:right w:val="single" w:color="000000" w:sz="4" w:space="0"/>
            </w:tcBorders>
            <w:shd w:val="clear" w:color="FFFFFF" w:fill="C0C0C0"/>
            <w:vAlign w:val="center"/>
          </w:tcPr>
          <w:p w14:paraId="01772B2E">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1120" w:type="dxa"/>
            <w:tcBorders>
              <w:top w:val="nil"/>
              <w:left w:val="nil"/>
              <w:bottom w:val="single" w:color="000000" w:sz="4" w:space="0"/>
              <w:right w:val="single" w:color="000000" w:sz="4" w:space="0"/>
            </w:tcBorders>
            <w:shd w:val="clear" w:color="FFFFFF" w:fill="C0C0C0"/>
            <w:vAlign w:val="center"/>
          </w:tcPr>
          <w:p w14:paraId="6E76C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DFB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vAlign w:val="center"/>
          </w:tcPr>
          <w:p w14:paraId="243470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718" w:type="dxa"/>
            <w:tcBorders>
              <w:top w:val="nil"/>
              <w:left w:val="nil"/>
              <w:bottom w:val="single" w:color="000000" w:sz="4" w:space="0"/>
              <w:right w:val="single" w:color="000000" w:sz="4" w:space="0"/>
            </w:tcBorders>
            <w:shd w:val="clear" w:color="FFFFFF" w:fill="C0C0C0"/>
            <w:vAlign w:val="center"/>
          </w:tcPr>
          <w:p w14:paraId="228E53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900" w:type="dxa"/>
            <w:tcBorders>
              <w:top w:val="nil"/>
              <w:left w:val="nil"/>
              <w:bottom w:val="single" w:color="000000" w:sz="4" w:space="0"/>
              <w:right w:val="single" w:color="000000" w:sz="4" w:space="0"/>
            </w:tcBorders>
            <w:shd w:val="clear" w:color="FFFFFF" w:fill="C0C0C0"/>
            <w:vAlign w:val="center"/>
          </w:tcPr>
          <w:p w14:paraId="3D3D0B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342,600.32</w:t>
            </w:r>
          </w:p>
        </w:tc>
        <w:tc>
          <w:tcPr>
            <w:tcW w:w="457" w:type="dxa"/>
            <w:tcBorders>
              <w:top w:val="nil"/>
              <w:left w:val="nil"/>
              <w:bottom w:val="single" w:color="000000" w:sz="4" w:space="0"/>
              <w:right w:val="single" w:color="000000" w:sz="4" w:space="0"/>
            </w:tcBorders>
            <w:shd w:val="clear" w:color="FFFFFF" w:fill="C0C0C0"/>
            <w:vAlign w:val="center"/>
          </w:tcPr>
          <w:p w14:paraId="3C6BC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726" w:type="dxa"/>
            <w:tcBorders>
              <w:top w:val="nil"/>
              <w:left w:val="nil"/>
              <w:bottom w:val="single" w:color="000000" w:sz="4" w:space="0"/>
              <w:right w:val="single" w:color="000000" w:sz="4" w:space="0"/>
            </w:tcBorders>
            <w:shd w:val="clear" w:color="FFFFFF" w:fill="C0C0C0"/>
            <w:vAlign w:val="center"/>
          </w:tcPr>
          <w:p w14:paraId="5DAB94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19" w:type="dxa"/>
            <w:tcBorders>
              <w:top w:val="nil"/>
              <w:left w:val="nil"/>
              <w:bottom w:val="single" w:color="000000" w:sz="4" w:space="0"/>
              <w:right w:val="single" w:color="000000" w:sz="4" w:space="0"/>
            </w:tcBorders>
            <w:shd w:val="clear" w:color="FFFFFF" w:fill="C0C0C0"/>
            <w:vAlign w:val="center"/>
          </w:tcPr>
          <w:p w14:paraId="40120D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41,055.36</w:t>
            </w:r>
          </w:p>
        </w:tc>
        <w:tc>
          <w:tcPr>
            <w:tcW w:w="457" w:type="dxa"/>
            <w:tcBorders>
              <w:top w:val="nil"/>
              <w:left w:val="nil"/>
              <w:bottom w:val="single" w:color="000000" w:sz="4" w:space="0"/>
              <w:right w:val="single" w:color="000000" w:sz="4" w:space="0"/>
            </w:tcBorders>
            <w:shd w:val="clear" w:color="FFFFFF" w:fill="C0C0C0"/>
            <w:vAlign w:val="center"/>
          </w:tcPr>
          <w:p w14:paraId="48C02F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09" w:type="dxa"/>
            <w:tcBorders>
              <w:top w:val="nil"/>
              <w:left w:val="nil"/>
              <w:bottom w:val="single" w:color="000000" w:sz="4" w:space="0"/>
              <w:right w:val="single" w:color="000000" w:sz="4" w:space="0"/>
            </w:tcBorders>
            <w:shd w:val="clear" w:color="FFFFFF" w:fill="C0C0C0"/>
            <w:vAlign w:val="center"/>
          </w:tcPr>
          <w:p w14:paraId="3C99FE90">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20" w:type="dxa"/>
            <w:tcBorders>
              <w:top w:val="nil"/>
              <w:left w:val="nil"/>
              <w:bottom w:val="single" w:color="000000" w:sz="4" w:space="0"/>
              <w:right w:val="single" w:color="000000" w:sz="4" w:space="0"/>
            </w:tcBorders>
            <w:shd w:val="clear" w:color="FFFFFF" w:fill="C0C0C0"/>
            <w:vAlign w:val="center"/>
          </w:tcPr>
          <w:p w14:paraId="3076DD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42D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43D49E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718" w:type="dxa"/>
            <w:tcBorders>
              <w:top w:val="nil"/>
              <w:left w:val="nil"/>
              <w:bottom w:val="single" w:color="000000" w:sz="4" w:space="0"/>
              <w:right w:val="single" w:color="000000" w:sz="4" w:space="0"/>
            </w:tcBorders>
            <w:shd w:val="clear" w:color="FFFFFF" w:fill="C0C0C0"/>
            <w:noWrap/>
            <w:vAlign w:val="center"/>
          </w:tcPr>
          <w:p w14:paraId="2D4FF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900" w:type="dxa"/>
            <w:tcBorders>
              <w:top w:val="nil"/>
              <w:left w:val="nil"/>
              <w:bottom w:val="single" w:color="000000" w:sz="4" w:space="0"/>
              <w:right w:val="single" w:color="000000" w:sz="4" w:space="0"/>
            </w:tcBorders>
            <w:shd w:val="clear" w:color="auto" w:fill="auto"/>
            <w:noWrap/>
            <w:vAlign w:val="center"/>
          </w:tcPr>
          <w:p w14:paraId="5CC2F15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113,472.00</w:t>
            </w:r>
          </w:p>
        </w:tc>
        <w:tc>
          <w:tcPr>
            <w:tcW w:w="457" w:type="dxa"/>
            <w:tcBorders>
              <w:top w:val="nil"/>
              <w:left w:val="nil"/>
              <w:bottom w:val="single" w:color="000000" w:sz="4" w:space="0"/>
              <w:right w:val="single" w:color="000000" w:sz="4" w:space="0"/>
            </w:tcBorders>
            <w:shd w:val="clear" w:color="FFFFFF" w:fill="C0C0C0"/>
            <w:noWrap/>
            <w:vAlign w:val="center"/>
          </w:tcPr>
          <w:p w14:paraId="74E174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26" w:type="dxa"/>
            <w:tcBorders>
              <w:top w:val="nil"/>
              <w:left w:val="nil"/>
              <w:bottom w:val="single" w:color="000000" w:sz="4" w:space="0"/>
              <w:right w:val="single" w:color="000000" w:sz="4" w:space="0"/>
            </w:tcBorders>
            <w:shd w:val="clear" w:color="FFFFFF" w:fill="C0C0C0"/>
            <w:noWrap/>
            <w:vAlign w:val="center"/>
          </w:tcPr>
          <w:p w14:paraId="5A61C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19" w:type="dxa"/>
            <w:tcBorders>
              <w:top w:val="nil"/>
              <w:left w:val="nil"/>
              <w:bottom w:val="single" w:color="000000" w:sz="4" w:space="0"/>
              <w:right w:val="single" w:color="000000" w:sz="4" w:space="0"/>
            </w:tcBorders>
            <w:shd w:val="clear" w:color="auto" w:fill="auto"/>
            <w:noWrap/>
            <w:vAlign w:val="center"/>
          </w:tcPr>
          <w:p w14:paraId="747E92E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15842A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09" w:type="dxa"/>
            <w:tcBorders>
              <w:top w:val="nil"/>
              <w:left w:val="nil"/>
              <w:bottom w:val="single" w:color="000000" w:sz="4" w:space="0"/>
              <w:right w:val="single" w:color="000000" w:sz="4" w:space="0"/>
            </w:tcBorders>
            <w:shd w:val="clear" w:color="FFFFFF" w:fill="C0C0C0"/>
            <w:noWrap/>
            <w:vAlign w:val="center"/>
          </w:tcPr>
          <w:p w14:paraId="46A4FE9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20" w:type="dxa"/>
            <w:tcBorders>
              <w:top w:val="nil"/>
              <w:left w:val="nil"/>
              <w:bottom w:val="single" w:color="000000" w:sz="4" w:space="0"/>
              <w:right w:val="single" w:color="000000" w:sz="4" w:space="0"/>
            </w:tcBorders>
            <w:shd w:val="clear" w:color="auto" w:fill="auto"/>
            <w:noWrap/>
            <w:vAlign w:val="center"/>
          </w:tcPr>
          <w:p w14:paraId="2300AC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B81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5BC32B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718" w:type="dxa"/>
            <w:tcBorders>
              <w:top w:val="nil"/>
              <w:left w:val="nil"/>
              <w:bottom w:val="single" w:color="000000" w:sz="4" w:space="0"/>
              <w:right w:val="single" w:color="000000" w:sz="4" w:space="0"/>
            </w:tcBorders>
            <w:shd w:val="clear" w:color="FFFFFF" w:fill="C0C0C0"/>
            <w:noWrap/>
            <w:vAlign w:val="center"/>
          </w:tcPr>
          <w:p w14:paraId="0A28E2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900" w:type="dxa"/>
            <w:tcBorders>
              <w:top w:val="nil"/>
              <w:left w:val="nil"/>
              <w:bottom w:val="single" w:color="000000" w:sz="4" w:space="0"/>
              <w:right w:val="single" w:color="000000" w:sz="4" w:space="0"/>
            </w:tcBorders>
            <w:shd w:val="clear" w:color="auto" w:fill="auto"/>
            <w:noWrap/>
            <w:vAlign w:val="center"/>
          </w:tcPr>
          <w:p w14:paraId="758893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77,040.00</w:t>
            </w:r>
          </w:p>
        </w:tc>
        <w:tc>
          <w:tcPr>
            <w:tcW w:w="457" w:type="dxa"/>
            <w:tcBorders>
              <w:top w:val="nil"/>
              <w:left w:val="nil"/>
              <w:bottom w:val="single" w:color="000000" w:sz="4" w:space="0"/>
              <w:right w:val="single" w:color="000000" w:sz="4" w:space="0"/>
            </w:tcBorders>
            <w:shd w:val="clear" w:color="FFFFFF" w:fill="C0C0C0"/>
            <w:noWrap/>
            <w:vAlign w:val="center"/>
          </w:tcPr>
          <w:p w14:paraId="087760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26" w:type="dxa"/>
            <w:tcBorders>
              <w:top w:val="nil"/>
              <w:left w:val="nil"/>
              <w:bottom w:val="single" w:color="000000" w:sz="4" w:space="0"/>
              <w:right w:val="single" w:color="000000" w:sz="4" w:space="0"/>
            </w:tcBorders>
            <w:shd w:val="clear" w:color="FFFFFF" w:fill="C0C0C0"/>
            <w:noWrap/>
            <w:vAlign w:val="center"/>
          </w:tcPr>
          <w:p w14:paraId="740444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19" w:type="dxa"/>
            <w:tcBorders>
              <w:top w:val="nil"/>
              <w:left w:val="nil"/>
              <w:bottom w:val="single" w:color="000000" w:sz="4" w:space="0"/>
              <w:right w:val="single" w:color="000000" w:sz="4" w:space="0"/>
            </w:tcBorders>
            <w:shd w:val="clear" w:color="auto" w:fill="auto"/>
            <w:noWrap/>
            <w:vAlign w:val="center"/>
          </w:tcPr>
          <w:p w14:paraId="0225FAE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152F2D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09" w:type="dxa"/>
            <w:tcBorders>
              <w:top w:val="nil"/>
              <w:left w:val="nil"/>
              <w:bottom w:val="single" w:color="000000" w:sz="4" w:space="0"/>
              <w:right w:val="single" w:color="000000" w:sz="4" w:space="0"/>
            </w:tcBorders>
            <w:shd w:val="clear" w:color="FFFFFF" w:fill="C0C0C0"/>
            <w:noWrap/>
            <w:vAlign w:val="center"/>
          </w:tcPr>
          <w:p w14:paraId="1AED42E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20" w:type="dxa"/>
            <w:tcBorders>
              <w:top w:val="nil"/>
              <w:left w:val="nil"/>
              <w:bottom w:val="single" w:color="000000" w:sz="4" w:space="0"/>
              <w:right w:val="single" w:color="000000" w:sz="4" w:space="0"/>
            </w:tcBorders>
            <w:shd w:val="clear" w:color="auto" w:fill="auto"/>
            <w:noWrap/>
            <w:vAlign w:val="center"/>
          </w:tcPr>
          <w:p w14:paraId="1228B2E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882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4F6F20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718" w:type="dxa"/>
            <w:tcBorders>
              <w:top w:val="nil"/>
              <w:left w:val="nil"/>
              <w:bottom w:val="single" w:color="000000" w:sz="4" w:space="0"/>
              <w:right w:val="single" w:color="000000" w:sz="4" w:space="0"/>
            </w:tcBorders>
            <w:shd w:val="clear" w:color="FFFFFF" w:fill="C0C0C0"/>
            <w:noWrap/>
            <w:vAlign w:val="center"/>
          </w:tcPr>
          <w:p w14:paraId="5932C8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900" w:type="dxa"/>
            <w:tcBorders>
              <w:top w:val="nil"/>
              <w:left w:val="nil"/>
              <w:bottom w:val="single" w:color="000000" w:sz="4" w:space="0"/>
              <w:right w:val="single" w:color="000000" w:sz="4" w:space="0"/>
            </w:tcBorders>
            <w:shd w:val="clear" w:color="auto" w:fill="auto"/>
            <w:noWrap/>
            <w:vAlign w:val="center"/>
          </w:tcPr>
          <w:p w14:paraId="1274254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86,056.00</w:t>
            </w:r>
          </w:p>
        </w:tc>
        <w:tc>
          <w:tcPr>
            <w:tcW w:w="457" w:type="dxa"/>
            <w:tcBorders>
              <w:top w:val="nil"/>
              <w:left w:val="nil"/>
              <w:bottom w:val="single" w:color="000000" w:sz="4" w:space="0"/>
              <w:right w:val="single" w:color="000000" w:sz="4" w:space="0"/>
            </w:tcBorders>
            <w:shd w:val="clear" w:color="FFFFFF" w:fill="C0C0C0"/>
            <w:noWrap/>
            <w:vAlign w:val="center"/>
          </w:tcPr>
          <w:p w14:paraId="13A68F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26" w:type="dxa"/>
            <w:tcBorders>
              <w:top w:val="nil"/>
              <w:left w:val="nil"/>
              <w:bottom w:val="single" w:color="000000" w:sz="4" w:space="0"/>
              <w:right w:val="single" w:color="000000" w:sz="4" w:space="0"/>
            </w:tcBorders>
            <w:shd w:val="clear" w:color="FFFFFF" w:fill="C0C0C0"/>
            <w:noWrap/>
            <w:vAlign w:val="center"/>
          </w:tcPr>
          <w:p w14:paraId="4C3C6F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19" w:type="dxa"/>
            <w:tcBorders>
              <w:top w:val="nil"/>
              <w:left w:val="nil"/>
              <w:bottom w:val="single" w:color="000000" w:sz="4" w:space="0"/>
              <w:right w:val="single" w:color="000000" w:sz="4" w:space="0"/>
            </w:tcBorders>
            <w:shd w:val="clear" w:color="auto" w:fill="auto"/>
            <w:noWrap/>
            <w:vAlign w:val="center"/>
          </w:tcPr>
          <w:p w14:paraId="21A544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6780FB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09" w:type="dxa"/>
            <w:tcBorders>
              <w:top w:val="nil"/>
              <w:left w:val="nil"/>
              <w:bottom w:val="single" w:color="000000" w:sz="4" w:space="0"/>
              <w:right w:val="single" w:color="000000" w:sz="4" w:space="0"/>
            </w:tcBorders>
            <w:shd w:val="clear" w:color="FFFFFF" w:fill="C0C0C0"/>
            <w:noWrap/>
            <w:vAlign w:val="center"/>
          </w:tcPr>
          <w:p w14:paraId="32473ED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资本性支出</w:t>
            </w:r>
          </w:p>
        </w:tc>
        <w:tc>
          <w:tcPr>
            <w:tcW w:w="1120" w:type="dxa"/>
            <w:tcBorders>
              <w:top w:val="nil"/>
              <w:left w:val="nil"/>
              <w:bottom w:val="single" w:color="000000" w:sz="4" w:space="0"/>
              <w:right w:val="single" w:color="000000" w:sz="4" w:space="0"/>
            </w:tcBorders>
            <w:shd w:val="clear" w:color="auto" w:fill="auto"/>
            <w:noWrap/>
            <w:vAlign w:val="center"/>
          </w:tcPr>
          <w:p w14:paraId="043052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A3F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068DBB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718" w:type="dxa"/>
            <w:tcBorders>
              <w:top w:val="nil"/>
              <w:left w:val="nil"/>
              <w:bottom w:val="single" w:color="000000" w:sz="4" w:space="0"/>
              <w:right w:val="single" w:color="000000" w:sz="4" w:space="0"/>
            </w:tcBorders>
            <w:shd w:val="clear" w:color="FFFFFF" w:fill="C0C0C0"/>
            <w:noWrap/>
            <w:vAlign w:val="center"/>
          </w:tcPr>
          <w:p w14:paraId="552530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900" w:type="dxa"/>
            <w:tcBorders>
              <w:top w:val="nil"/>
              <w:left w:val="nil"/>
              <w:bottom w:val="single" w:color="000000" w:sz="4" w:space="0"/>
              <w:right w:val="single" w:color="000000" w:sz="4" w:space="0"/>
            </w:tcBorders>
            <w:shd w:val="clear" w:color="auto" w:fill="auto"/>
            <w:noWrap/>
            <w:vAlign w:val="center"/>
          </w:tcPr>
          <w:p w14:paraId="0169448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7342A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26" w:type="dxa"/>
            <w:tcBorders>
              <w:top w:val="nil"/>
              <w:left w:val="nil"/>
              <w:bottom w:val="single" w:color="000000" w:sz="4" w:space="0"/>
              <w:right w:val="single" w:color="000000" w:sz="4" w:space="0"/>
            </w:tcBorders>
            <w:shd w:val="clear" w:color="FFFFFF" w:fill="C0C0C0"/>
            <w:noWrap/>
            <w:vAlign w:val="center"/>
          </w:tcPr>
          <w:p w14:paraId="276EB8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19" w:type="dxa"/>
            <w:tcBorders>
              <w:top w:val="nil"/>
              <w:left w:val="nil"/>
              <w:bottom w:val="single" w:color="000000" w:sz="4" w:space="0"/>
              <w:right w:val="single" w:color="000000" w:sz="4" w:space="0"/>
            </w:tcBorders>
            <w:shd w:val="clear" w:color="auto" w:fill="auto"/>
            <w:noWrap/>
            <w:vAlign w:val="center"/>
          </w:tcPr>
          <w:p w14:paraId="7C196E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3172E4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09" w:type="dxa"/>
            <w:tcBorders>
              <w:top w:val="nil"/>
              <w:left w:val="nil"/>
              <w:bottom w:val="single" w:color="000000" w:sz="4" w:space="0"/>
              <w:right w:val="single" w:color="000000" w:sz="4" w:space="0"/>
            </w:tcBorders>
            <w:shd w:val="clear" w:color="FFFFFF" w:fill="C0C0C0"/>
            <w:noWrap/>
            <w:vAlign w:val="center"/>
          </w:tcPr>
          <w:p w14:paraId="639BA453">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20" w:type="dxa"/>
            <w:tcBorders>
              <w:top w:val="nil"/>
              <w:left w:val="nil"/>
              <w:bottom w:val="single" w:color="000000" w:sz="4" w:space="0"/>
              <w:right w:val="single" w:color="000000" w:sz="4" w:space="0"/>
            </w:tcBorders>
            <w:shd w:val="clear" w:color="auto" w:fill="auto"/>
            <w:noWrap/>
            <w:vAlign w:val="center"/>
          </w:tcPr>
          <w:p w14:paraId="7F83C8D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4F7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23606D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718" w:type="dxa"/>
            <w:tcBorders>
              <w:top w:val="nil"/>
              <w:left w:val="nil"/>
              <w:bottom w:val="single" w:color="000000" w:sz="4" w:space="0"/>
              <w:right w:val="single" w:color="000000" w:sz="4" w:space="0"/>
            </w:tcBorders>
            <w:shd w:val="clear" w:color="FFFFFF" w:fill="C0C0C0"/>
            <w:noWrap/>
            <w:vAlign w:val="center"/>
          </w:tcPr>
          <w:p w14:paraId="05E175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900" w:type="dxa"/>
            <w:tcBorders>
              <w:top w:val="nil"/>
              <w:left w:val="nil"/>
              <w:bottom w:val="single" w:color="000000" w:sz="4" w:space="0"/>
              <w:right w:val="single" w:color="000000" w:sz="4" w:space="0"/>
            </w:tcBorders>
            <w:shd w:val="clear" w:color="auto" w:fill="auto"/>
            <w:noWrap/>
            <w:vAlign w:val="center"/>
          </w:tcPr>
          <w:p w14:paraId="00E345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6A3301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26" w:type="dxa"/>
            <w:tcBorders>
              <w:top w:val="nil"/>
              <w:left w:val="nil"/>
              <w:bottom w:val="single" w:color="000000" w:sz="4" w:space="0"/>
              <w:right w:val="single" w:color="000000" w:sz="4" w:space="0"/>
            </w:tcBorders>
            <w:shd w:val="clear" w:color="FFFFFF" w:fill="C0C0C0"/>
            <w:noWrap/>
            <w:vAlign w:val="center"/>
          </w:tcPr>
          <w:p w14:paraId="0F0FCE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19" w:type="dxa"/>
            <w:tcBorders>
              <w:top w:val="nil"/>
              <w:left w:val="nil"/>
              <w:bottom w:val="single" w:color="000000" w:sz="4" w:space="0"/>
              <w:right w:val="single" w:color="000000" w:sz="4" w:space="0"/>
            </w:tcBorders>
            <w:shd w:val="clear" w:color="auto" w:fill="auto"/>
            <w:noWrap/>
            <w:vAlign w:val="center"/>
          </w:tcPr>
          <w:p w14:paraId="42F405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6E6D5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09" w:type="dxa"/>
            <w:tcBorders>
              <w:top w:val="nil"/>
              <w:left w:val="nil"/>
              <w:bottom w:val="single" w:color="000000" w:sz="4" w:space="0"/>
              <w:right w:val="single" w:color="000000" w:sz="4" w:space="0"/>
            </w:tcBorders>
            <w:shd w:val="clear" w:color="FFFFFF" w:fill="C0C0C0"/>
            <w:noWrap/>
            <w:vAlign w:val="center"/>
          </w:tcPr>
          <w:p w14:paraId="268C665D">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20" w:type="dxa"/>
            <w:tcBorders>
              <w:top w:val="nil"/>
              <w:left w:val="nil"/>
              <w:bottom w:val="single" w:color="000000" w:sz="4" w:space="0"/>
              <w:right w:val="single" w:color="000000" w:sz="4" w:space="0"/>
            </w:tcBorders>
            <w:shd w:val="clear" w:color="auto" w:fill="auto"/>
            <w:noWrap/>
            <w:vAlign w:val="center"/>
          </w:tcPr>
          <w:p w14:paraId="3DA01BA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67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6052AA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718" w:type="dxa"/>
            <w:tcBorders>
              <w:top w:val="nil"/>
              <w:left w:val="nil"/>
              <w:bottom w:val="single" w:color="000000" w:sz="4" w:space="0"/>
              <w:right w:val="single" w:color="000000" w:sz="4" w:space="0"/>
            </w:tcBorders>
            <w:shd w:val="clear" w:color="FFFFFF" w:fill="C0C0C0"/>
            <w:noWrap/>
            <w:vAlign w:val="center"/>
          </w:tcPr>
          <w:p w14:paraId="798CD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900" w:type="dxa"/>
            <w:tcBorders>
              <w:top w:val="nil"/>
              <w:left w:val="nil"/>
              <w:bottom w:val="single" w:color="000000" w:sz="4" w:space="0"/>
              <w:right w:val="single" w:color="000000" w:sz="4" w:space="0"/>
            </w:tcBorders>
            <w:shd w:val="clear" w:color="auto" w:fill="auto"/>
            <w:noWrap/>
            <w:vAlign w:val="center"/>
          </w:tcPr>
          <w:p w14:paraId="75A45B0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47,164.80</w:t>
            </w:r>
          </w:p>
        </w:tc>
        <w:tc>
          <w:tcPr>
            <w:tcW w:w="457" w:type="dxa"/>
            <w:tcBorders>
              <w:top w:val="nil"/>
              <w:left w:val="nil"/>
              <w:bottom w:val="single" w:color="000000" w:sz="4" w:space="0"/>
              <w:right w:val="single" w:color="000000" w:sz="4" w:space="0"/>
            </w:tcBorders>
            <w:shd w:val="clear" w:color="FFFFFF" w:fill="C0C0C0"/>
            <w:noWrap/>
            <w:vAlign w:val="center"/>
          </w:tcPr>
          <w:p w14:paraId="56EEDA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26" w:type="dxa"/>
            <w:tcBorders>
              <w:top w:val="nil"/>
              <w:left w:val="nil"/>
              <w:bottom w:val="single" w:color="000000" w:sz="4" w:space="0"/>
              <w:right w:val="single" w:color="000000" w:sz="4" w:space="0"/>
            </w:tcBorders>
            <w:shd w:val="clear" w:color="FFFFFF" w:fill="C0C0C0"/>
            <w:noWrap/>
            <w:vAlign w:val="center"/>
          </w:tcPr>
          <w:p w14:paraId="006AF3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19" w:type="dxa"/>
            <w:tcBorders>
              <w:top w:val="nil"/>
              <w:left w:val="nil"/>
              <w:bottom w:val="single" w:color="000000" w:sz="4" w:space="0"/>
              <w:right w:val="single" w:color="000000" w:sz="4" w:space="0"/>
            </w:tcBorders>
            <w:shd w:val="clear" w:color="auto" w:fill="auto"/>
            <w:noWrap/>
            <w:vAlign w:val="center"/>
          </w:tcPr>
          <w:p w14:paraId="420264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457" w:type="dxa"/>
            <w:tcBorders>
              <w:top w:val="nil"/>
              <w:left w:val="nil"/>
              <w:bottom w:val="single" w:color="000000" w:sz="4" w:space="0"/>
              <w:right w:val="single" w:color="000000" w:sz="4" w:space="0"/>
            </w:tcBorders>
            <w:shd w:val="clear" w:color="FFFFFF" w:fill="C0C0C0"/>
            <w:noWrap/>
            <w:vAlign w:val="center"/>
          </w:tcPr>
          <w:p w14:paraId="37C04B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09" w:type="dxa"/>
            <w:tcBorders>
              <w:top w:val="nil"/>
              <w:left w:val="nil"/>
              <w:bottom w:val="single" w:color="000000" w:sz="4" w:space="0"/>
              <w:right w:val="single" w:color="000000" w:sz="4" w:space="0"/>
            </w:tcBorders>
            <w:shd w:val="clear" w:color="FFFFFF" w:fill="C0C0C0"/>
            <w:noWrap/>
            <w:vAlign w:val="center"/>
          </w:tcPr>
          <w:p w14:paraId="56F02F3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20" w:type="dxa"/>
            <w:tcBorders>
              <w:top w:val="nil"/>
              <w:left w:val="nil"/>
              <w:bottom w:val="single" w:color="000000" w:sz="4" w:space="0"/>
              <w:right w:val="single" w:color="000000" w:sz="4" w:space="0"/>
            </w:tcBorders>
            <w:shd w:val="clear" w:color="auto" w:fill="auto"/>
            <w:noWrap/>
            <w:vAlign w:val="center"/>
          </w:tcPr>
          <w:p w14:paraId="5C10B37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259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7D9E0F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718" w:type="dxa"/>
            <w:tcBorders>
              <w:top w:val="nil"/>
              <w:left w:val="nil"/>
              <w:bottom w:val="single" w:color="000000" w:sz="4" w:space="0"/>
              <w:right w:val="single" w:color="000000" w:sz="4" w:space="0"/>
            </w:tcBorders>
            <w:shd w:val="clear" w:color="FFFFFF" w:fill="C0C0C0"/>
            <w:noWrap/>
            <w:vAlign w:val="center"/>
          </w:tcPr>
          <w:p w14:paraId="4B036F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900" w:type="dxa"/>
            <w:tcBorders>
              <w:top w:val="nil"/>
              <w:left w:val="nil"/>
              <w:bottom w:val="single" w:color="000000" w:sz="4" w:space="0"/>
              <w:right w:val="single" w:color="000000" w:sz="4" w:space="0"/>
            </w:tcBorders>
            <w:shd w:val="clear" w:color="auto" w:fill="auto"/>
            <w:noWrap/>
            <w:vAlign w:val="center"/>
          </w:tcPr>
          <w:p w14:paraId="25ECF40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59DF15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26" w:type="dxa"/>
            <w:tcBorders>
              <w:top w:val="nil"/>
              <w:left w:val="nil"/>
              <w:bottom w:val="single" w:color="000000" w:sz="4" w:space="0"/>
              <w:right w:val="single" w:color="000000" w:sz="4" w:space="0"/>
            </w:tcBorders>
            <w:shd w:val="clear" w:color="FFFFFF" w:fill="C0C0C0"/>
            <w:noWrap/>
            <w:vAlign w:val="center"/>
          </w:tcPr>
          <w:p w14:paraId="2547CD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19" w:type="dxa"/>
            <w:tcBorders>
              <w:top w:val="nil"/>
              <w:left w:val="nil"/>
              <w:bottom w:val="single" w:color="000000" w:sz="4" w:space="0"/>
              <w:right w:val="single" w:color="000000" w:sz="4" w:space="0"/>
            </w:tcBorders>
            <w:shd w:val="clear" w:color="auto" w:fill="auto"/>
            <w:noWrap/>
            <w:vAlign w:val="center"/>
          </w:tcPr>
          <w:p w14:paraId="084448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6,680.00</w:t>
            </w:r>
          </w:p>
        </w:tc>
        <w:tc>
          <w:tcPr>
            <w:tcW w:w="457" w:type="dxa"/>
            <w:tcBorders>
              <w:top w:val="nil"/>
              <w:left w:val="nil"/>
              <w:bottom w:val="single" w:color="000000" w:sz="4" w:space="0"/>
              <w:right w:val="single" w:color="000000" w:sz="4" w:space="0"/>
            </w:tcBorders>
            <w:shd w:val="clear" w:color="FFFFFF" w:fill="C0C0C0"/>
            <w:noWrap/>
            <w:vAlign w:val="center"/>
          </w:tcPr>
          <w:p w14:paraId="7F04E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09" w:type="dxa"/>
            <w:tcBorders>
              <w:top w:val="nil"/>
              <w:left w:val="nil"/>
              <w:bottom w:val="single" w:color="000000" w:sz="4" w:space="0"/>
              <w:right w:val="single" w:color="000000" w:sz="4" w:space="0"/>
            </w:tcBorders>
            <w:shd w:val="clear" w:color="FFFFFF" w:fill="C0C0C0"/>
            <w:noWrap/>
            <w:vAlign w:val="center"/>
          </w:tcPr>
          <w:p w14:paraId="5DAB7B0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20" w:type="dxa"/>
            <w:tcBorders>
              <w:top w:val="nil"/>
              <w:left w:val="nil"/>
              <w:bottom w:val="single" w:color="000000" w:sz="4" w:space="0"/>
              <w:right w:val="single" w:color="000000" w:sz="4" w:space="0"/>
            </w:tcBorders>
            <w:shd w:val="clear" w:color="auto" w:fill="auto"/>
            <w:noWrap/>
            <w:vAlign w:val="center"/>
          </w:tcPr>
          <w:p w14:paraId="7501B35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623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538A6A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718" w:type="dxa"/>
            <w:tcBorders>
              <w:top w:val="nil"/>
              <w:left w:val="nil"/>
              <w:bottom w:val="single" w:color="000000" w:sz="4" w:space="0"/>
              <w:right w:val="single" w:color="000000" w:sz="4" w:space="0"/>
            </w:tcBorders>
            <w:shd w:val="clear" w:color="FFFFFF" w:fill="C0C0C0"/>
            <w:noWrap/>
            <w:vAlign w:val="center"/>
          </w:tcPr>
          <w:p w14:paraId="462CAF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900" w:type="dxa"/>
            <w:tcBorders>
              <w:top w:val="nil"/>
              <w:left w:val="nil"/>
              <w:bottom w:val="single" w:color="000000" w:sz="4" w:space="0"/>
              <w:right w:val="single" w:color="000000" w:sz="4" w:space="0"/>
            </w:tcBorders>
            <w:shd w:val="clear" w:color="auto" w:fill="auto"/>
            <w:noWrap/>
            <w:vAlign w:val="center"/>
          </w:tcPr>
          <w:p w14:paraId="5F1DD74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18,326.85</w:t>
            </w:r>
          </w:p>
        </w:tc>
        <w:tc>
          <w:tcPr>
            <w:tcW w:w="457" w:type="dxa"/>
            <w:tcBorders>
              <w:top w:val="nil"/>
              <w:left w:val="nil"/>
              <w:bottom w:val="single" w:color="000000" w:sz="4" w:space="0"/>
              <w:right w:val="single" w:color="000000" w:sz="4" w:space="0"/>
            </w:tcBorders>
            <w:shd w:val="clear" w:color="FFFFFF" w:fill="C0C0C0"/>
            <w:noWrap/>
            <w:vAlign w:val="center"/>
          </w:tcPr>
          <w:p w14:paraId="5DFC3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26" w:type="dxa"/>
            <w:tcBorders>
              <w:top w:val="nil"/>
              <w:left w:val="nil"/>
              <w:bottom w:val="single" w:color="000000" w:sz="4" w:space="0"/>
              <w:right w:val="single" w:color="000000" w:sz="4" w:space="0"/>
            </w:tcBorders>
            <w:shd w:val="clear" w:color="FFFFFF" w:fill="C0C0C0"/>
            <w:noWrap/>
            <w:vAlign w:val="center"/>
          </w:tcPr>
          <w:p w14:paraId="7B040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19" w:type="dxa"/>
            <w:tcBorders>
              <w:top w:val="nil"/>
              <w:left w:val="nil"/>
              <w:bottom w:val="single" w:color="000000" w:sz="4" w:space="0"/>
              <w:right w:val="single" w:color="000000" w:sz="4" w:space="0"/>
            </w:tcBorders>
            <w:shd w:val="clear" w:color="auto" w:fill="auto"/>
            <w:noWrap/>
            <w:vAlign w:val="center"/>
          </w:tcPr>
          <w:p w14:paraId="215F5E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75D9CF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09" w:type="dxa"/>
            <w:tcBorders>
              <w:top w:val="nil"/>
              <w:left w:val="nil"/>
              <w:bottom w:val="single" w:color="000000" w:sz="4" w:space="0"/>
              <w:right w:val="single" w:color="000000" w:sz="4" w:space="0"/>
            </w:tcBorders>
            <w:shd w:val="clear" w:color="FFFFFF" w:fill="C0C0C0"/>
            <w:noWrap/>
            <w:vAlign w:val="center"/>
          </w:tcPr>
          <w:p w14:paraId="13519159">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20" w:type="dxa"/>
            <w:tcBorders>
              <w:top w:val="nil"/>
              <w:left w:val="nil"/>
              <w:bottom w:val="single" w:color="000000" w:sz="4" w:space="0"/>
              <w:right w:val="single" w:color="000000" w:sz="4" w:space="0"/>
            </w:tcBorders>
            <w:shd w:val="clear" w:color="auto" w:fill="auto"/>
            <w:noWrap/>
            <w:vAlign w:val="center"/>
          </w:tcPr>
          <w:p w14:paraId="152236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390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0ECF69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718" w:type="dxa"/>
            <w:tcBorders>
              <w:top w:val="nil"/>
              <w:left w:val="nil"/>
              <w:bottom w:val="single" w:color="000000" w:sz="4" w:space="0"/>
              <w:right w:val="single" w:color="000000" w:sz="4" w:space="0"/>
            </w:tcBorders>
            <w:shd w:val="clear" w:color="FFFFFF" w:fill="C0C0C0"/>
            <w:noWrap/>
            <w:vAlign w:val="center"/>
          </w:tcPr>
          <w:p w14:paraId="6F9961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900" w:type="dxa"/>
            <w:tcBorders>
              <w:top w:val="nil"/>
              <w:left w:val="nil"/>
              <w:bottom w:val="single" w:color="000000" w:sz="4" w:space="0"/>
              <w:right w:val="single" w:color="000000" w:sz="4" w:space="0"/>
            </w:tcBorders>
            <w:shd w:val="clear" w:color="auto" w:fill="auto"/>
            <w:noWrap/>
            <w:vAlign w:val="center"/>
          </w:tcPr>
          <w:p w14:paraId="288C342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0DBF7B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26" w:type="dxa"/>
            <w:tcBorders>
              <w:top w:val="nil"/>
              <w:left w:val="nil"/>
              <w:bottom w:val="single" w:color="000000" w:sz="4" w:space="0"/>
              <w:right w:val="single" w:color="000000" w:sz="4" w:space="0"/>
            </w:tcBorders>
            <w:shd w:val="clear" w:color="FFFFFF" w:fill="C0C0C0"/>
            <w:noWrap/>
            <w:vAlign w:val="center"/>
          </w:tcPr>
          <w:p w14:paraId="25AD6A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19" w:type="dxa"/>
            <w:tcBorders>
              <w:top w:val="nil"/>
              <w:left w:val="nil"/>
              <w:bottom w:val="single" w:color="000000" w:sz="4" w:space="0"/>
              <w:right w:val="single" w:color="000000" w:sz="4" w:space="0"/>
            </w:tcBorders>
            <w:shd w:val="clear" w:color="auto" w:fill="auto"/>
            <w:noWrap/>
            <w:vAlign w:val="center"/>
          </w:tcPr>
          <w:p w14:paraId="2E477F6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6422B6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09" w:type="dxa"/>
            <w:tcBorders>
              <w:top w:val="nil"/>
              <w:left w:val="nil"/>
              <w:bottom w:val="single" w:color="000000" w:sz="4" w:space="0"/>
              <w:right w:val="single" w:color="000000" w:sz="4" w:space="0"/>
            </w:tcBorders>
            <w:shd w:val="clear" w:color="FFFFFF" w:fill="C0C0C0"/>
            <w:noWrap/>
            <w:vAlign w:val="center"/>
          </w:tcPr>
          <w:p w14:paraId="529E183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20" w:type="dxa"/>
            <w:tcBorders>
              <w:top w:val="nil"/>
              <w:left w:val="nil"/>
              <w:bottom w:val="single" w:color="000000" w:sz="4" w:space="0"/>
              <w:right w:val="single" w:color="000000" w:sz="4" w:space="0"/>
            </w:tcBorders>
            <w:shd w:val="clear" w:color="auto" w:fill="auto"/>
            <w:noWrap/>
            <w:vAlign w:val="center"/>
          </w:tcPr>
          <w:p w14:paraId="000A964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0B7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703A0D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718" w:type="dxa"/>
            <w:tcBorders>
              <w:top w:val="nil"/>
              <w:left w:val="nil"/>
              <w:bottom w:val="single" w:color="000000" w:sz="4" w:space="0"/>
              <w:right w:val="single" w:color="000000" w:sz="4" w:space="0"/>
            </w:tcBorders>
            <w:shd w:val="clear" w:color="FFFFFF" w:fill="C0C0C0"/>
            <w:noWrap/>
            <w:vAlign w:val="center"/>
          </w:tcPr>
          <w:p w14:paraId="2446C7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900" w:type="dxa"/>
            <w:tcBorders>
              <w:top w:val="nil"/>
              <w:left w:val="nil"/>
              <w:bottom w:val="single" w:color="000000" w:sz="4" w:space="0"/>
              <w:right w:val="single" w:color="000000" w:sz="4" w:space="0"/>
            </w:tcBorders>
            <w:shd w:val="clear" w:color="auto" w:fill="auto"/>
            <w:noWrap/>
            <w:vAlign w:val="center"/>
          </w:tcPr>
          <w:p w14:paraId="45509A9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540.67</w:t>
            </w:r>
          </w:p>
        </w:tc>
        <w:tc>
          <w:tcPr>
            <w:tcW w:w="457" w:type="dxa"/>
            <w:tcBorders>
              <w:top w:val="nil"/>
              <w:left w:val="nil"/>
              <w:bottom w:val="single" w:color="000000" w:sz="4" w:space="0"/>
              <w:right w:val="single" w:color="000000" w:sz="4" w:space="0"/>
            </w:tcBorders>
            <w:shd w:val="clear" w:color="FFFFFF" w:fill="C0C0C0"/>
            <w:noWrap/>
            <w:vAlign w:val="center"/>
          </w:tcPr>
          <w:p w14:paraId="00AB2B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26" w:type="dxa"/>
            <w:tcBorders>
              <w:top w:val="nil"/>
              <w:left w:val="nil"/>
              <w:bottom w:val="single" w:color="000000" w:sz="4" w:space="0"/>
              <w:right w:val="single" w:color="000000" w:sz="4" w:space="0"/>
            </w:tcBorders>
            <w:shd w:val="clear" w:color="FFFFFF" w:fill="C0C0C0"/>
            <w:noWrap/>
            <w:vAlign w:val="center"/>
          </w:tcPr>
          <w:p w14:paraId="1D589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19" w:type="dxa"/>
            <w:tcBorders>
              <w:top w:val="nil"/>
              <w:left w:val="nil"/>
              <w:bottom w:val="single" w:color="000000" w:sz="4" w:space="0"/>
              <w:right w:val="single" w:color="000000" w:sz="4" w:space="0"/>
            </w:tcBorders>
            <w:shd w:val="clear" w:color="auto" w:fill="auto"/>
            <w:noWrap/>
            <w:vAlign w:val="center"/>
          </w:tcPr>
          <w:p w14:paraId="54DC90B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9A82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09" w:type="dxa"/>
            <w:tcBorders>
              <w:top w:val="nil"/>
              <w:left w:val="nil"/>
              <w:bottom w:val="single" w:color="000000" w:sz="4" w:space="0"/>
              <w:right w:val="single" w:color="000000" w:sz="4" w:space="0"/>
            </w:tcBorders>
            <w:shd w:val="clear" w:color="FFFFFF" w:fill="C0C0C0"/>
            <w:noWrap/>
            <w:vAlign w:val="center"/>
          </w:tcPr>
          <w:p w14:paraId="5C2AA79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20" w:type="dxa"/>
            <w:tcBorders>
              <w:top w:val="nil"/>
              <w:left w:val="nil"/>
              <w:bottom w:val="single" w:color="000000" w:sz="4" w:space="0"/>
              <w:right w:val="single" w:color="000000" w:sz="4" w:space="0"/>
            </w:tcBorders>
            <w:shd w:val="clear" w:color="auto" w:fill="auto"/>
            <w:noWrap/>
            <w:vAlign w:val="center"/>
          </w:tcPr>
          <w:p w14:paraId="068E3E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C08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65F2B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718" w:type="dxa"/>
            <w:tcBorders>
              <w:top w:val="nil"/>
              <w:left w:val="nil"/>
              <w:bottom w:val="single" w:color="000000" w:sz="4" w:space="0"/>
              <w:right w:val="single" w:color="000000" w:sz="4" w:space="0"/>
            </w:tcBorders>
            <w:shd w:val="clear" w:color="FFFFFF" w:fill="C0C0C0"/>
            <w:noWrap/>
            <w:vAlign w:val="center"/>
          </w:tcPr>
          <w:p w14:paraId="2D9C1E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900" w:type="dxa"/>
            <w:tcBorders>
              <w:top w:val="nil"/>
              <w:left w:val="nil"/>
              <w:bottom w:val="single" w:color="000000" w:sz="4" w:space="0"/>
              <w:right w:val="single" w:color="000000" w:sz="4" w:space="0"/>
            </w:tcBorders>
            <w:shd w:val="clear" w:color="auto" w:fill="auto"/>
            <w:noWrap/>
            <w:vAlign w:val="center"/>
          </w:tcPr>
          <w:p w14:paraId="6CC6786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2BEFE2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26" w:type="dxa"/>
            <w:tcBorders>
              <w:top w:val="nil"/>
              <w:left w:val="nil"/>
              <w:bottom w:val="single" w:color="000000" w:sz="4" w:space="0"/>
              <w:right w:val="single" w:color="000000" w:sz="4" w:space="0"/>
            </w:tcBorders>
            <w:shd w:val="clear" w:color="FFFFFF" w:fill="C0C0C0"/>
            <w:noWrap/>
            <w:vAlign w:val="center"/>
          </w:tcPr>
          <w:p w14:paraId="162133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19" w:type="dxa"/>
            <w:tcBorders>
              <w:top w:val="nil"/>
              <w:left w:val="nil"/>
              <w:bottom w:val="single" w:color="000000" w:sz="4" w:space="0"/>
              <w:right w:val="single" w:color="000000" w:sz="4" w:space="0"/>
            </w:tcBorders>
            <w:shd w:val="clear" w:color="auto" w:fill="auto"/>
            <w:noWrap/>
            <w:vAlign w:val="center"/>
          </w:tcPr>
          <w:p w14:paraId="5BFFEA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1CDC26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09" w:type="dxa"/>
            <w:tcBorders>
              <w:top w:val="nil"/>
              <w:left w:val="nil"/>
              <w:bottom w:val="single" w:color="000000" w:sz="4" w:space="0"/>
              <w:right w:val="single" w:color="000000" w:sz="4" w:space="0"/>
            </w:tcBorders>
            <w:shd w:val="clear" w:color="FFFFFF" w:fill="C0C0C0"/>
            <w:noWrap/>
            <w:vAlign w:val="center"/>
          </w:tcPr>
          <w:p w14:paraId="009F817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20" w:type="dxa"/>
            <w:tcBorders>
              <w:top w:val="nil"/>
              <w:left w:val="nil"/>
              <w:bottom w:val="single" w:color="000000" w:sz="4" w:space="0"/>
              <w:right w:val="single" w:color="000000" w:sz="4" w:space="0"/>
            </w:tcBorders>
            <w:shd w:val="clear" w:color="auto" w:fill="auto"/>
            <w:noWrap/>
            <w:vAlign w:val="center"/>
          </w:tcPr>
          <w:p w14:paraId="5CFBBE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48A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55DBA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718" w:type="dxa"/>
            <w:tcBorders>
              <w:top w:val="nil"/>
              <w:left w:val="nil"/>
              <w:bottom w:val="single" w:color="000000" w:sz="4" w:space="0"/>
              <w:right w:val="single" w:color="000000" w:sz="4" w:space="0"/>
            </w:tcBorders>
            <w:shd w:val="clear" w:color="FFFFFF" w:fill="C0C0C0"/>
            <w:noWrap/>
            <w:vAlign w:val="center"/>
          </w:tcPr>
          <w:p w14:paraId="713CD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900" w:type="dxa"/>
            <w:tcBorders>
              <w:top w:val="nil"/>
              <w:left w:val="nil"/>
              <w:bottom w:val="single" w:color="000000" w:sz="4" w:space="0"/>
              <w:right w:val="single" w:color="000000" w:sz="4" w:space="0"/>
            </w:tcBorders>
            <w:shd w:val="clear" w:color="auto" w:fill="auto"/>
            <w:noWrap/>
            <w:vAlign w:val="center"/>
          </w:tcPr>
          <w:p w14:paraId="6D40C2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6EE0D5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26" w:type="dxa"/>
            <w:tcBorders>
              <w:top w:val="nil"/>
              <w:left w:val="nil"/>
              <w:bottom w:val="single" w:color="000000" w:sz="4" w:space="0"/>
              <w:right w:val="single" w:color="000000" w:sz="4" w:space="0"/>
            </w:tcBorders>
            <w:shd w:val="clear" w:color="FFFFFF" w:fill="C0C0C0"/>
            <w:noWrap/>
            <w:vAlign w:val="center"/>
          </w:tcPr>
          <w:p w14:paraId="61500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19" w:type="dxa"/>
            <w:tcBorders>
              <w:top w:val="nil"/>
              <w:left w:val="nil"/>
              <w:bottom w:val="single" w:color="000000" w:sz="4" w:space="0"/>
              <w:right w:val="single" w:color="000000" w:sz="4" w:space="0"/>
            </w:tcBorders>
            <w:shd w:val="clear" w:color="auto" w:fill="auto"/>
            <w:noWrap/>
            <w:vAlign w:val="center"/>
          </w:tcPr>
          <w:p w14:paraId="312F214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06B9C3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09" w:type="dxa"/>
            <w:tcBorders>
              <w:top w:val="nil"/>
              <w:left w:val="nil"/>
              <w:bottom w:val="single" w:color="000000" w:sz="4" w:space="0"/>
              <w:right w:val="single" w:color="000000" w:sz="4" w:space="0"/>
            </w:tcBorders>
            <w:shd w:val="clear" w:color="FFFFFF" w:fill="C0C0C0"/>
            <w:noWrap/>
            <w:vAlign w:val="center"/>
          </w:tcPr>
          <w:p w14:paraId="6532B50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20" w:type="dxa"/>
            <w:tcBorders>
              <w:top w:val="nil"/>
              <w:left w:val="nil"/>
              <w:bottom w:val="single" w:color="000000" w:sz="4" w:space="0"/>
              <w:right w:val="single" w:color="000000" w:sz="4" w:space="0"/>
            </w:tcBorders>
            <w:shd w:val="clear" w:color="auto" w:fill="auto"/>
            <w:noWrap/>
            <w:vAlign w:val="center"/>
          </w:tcPr>
          <w:p w14:paraId="5B56C54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F599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5FF0A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718" w:type="dxa"/>
            <w:tcBorders>
              <w:top w:val="nil"/>
              <w:left w:val="nil"/>
              <w:bottom w:val="single" w:color="000000" w:sz="4" w:space="0"/>
              <w:right w:val="single" w:color="000000" w:sz="4" w:space="0"/>
            </w:tcBorders>
            <w:shd w:val="clear" w:color="FFFFFF" w:fill="C0C0C0"/>
            <w:noWrap/>
            <w:vAlign w:val="center"/>
          </w:tcPr>
          <w:p w14:paraId="737555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900" w:type="dxa"/>
            <w:tcBorders>
              <w:top w:val="nil"/>
              <w:left w:val="nil"/>
              <w:bottom w:val="single" w:color="000000" w:sz="4" w:space="0"/>
              <w:right w:val="single" w:color="000000" w:sz="4" w:space="0"/>
            </w:tcBorders>
            <w:shd w:val="clear" w:color="auto" w:fill="auto"/>
            <w:noWrap/>
            <w:vAlign w:val="center"/>
          </w:tcPr>
          <w:p w14:paraId="2BE2BF2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53644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26" w:type="dxa"/>
            <w:tcBorders>
              <w:top w:val="nil"/>
              <w:left w:val="nil"/>
              <w:bottom w:val="single" w:color="000000" w:sz="4" w:space="0"/>
              <w:right w:val="single" w:color="000000" w:sz="4" w:space="0"/>
            </w:tcBorders>
            <w:shd w:val="clear" w:color="FFFFFF" w:fill="C0C0C0"/>
            <w:noWrap/>
            <w:vAlign w:val="center"/>
          </w:tcPr>
          <w:p w14:paraId="41ABFA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19" w:type="dxa"/>
            <w:tcBorders>
              <w:top w:val="nil"/>
              <w:left w:val="nil"/>
              <w:bottom w:val="single" w:color="000000" w:sz="4" w:space="0"/>
              <w:right w:val="single" w:color="000000" w:sz="4" w:space="0"/>
            </w:tcBorders>
            <w:shd w:val="clear" w:color="auto" w:fill="auto"/>
            <w:noWrap/>
            <w:vAlign w:val="center"/>
          </w:tcPr>
          <w:p w14:paraId="61F3CF5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57648B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09" w:type="dxa"/>
            <w:tcBorders>
              <w:top w:val="nil"/>
              <w:left w:val="nil"/>
              <w:bottom w:val="single" w:color="000000" w:sz="4" w:space="0"/>
              <w:right w:val="single" w:color="000000" w:sz="4" w:space="0"/>
            </w:tcBorders>
            <w:shd w:val="clear" w:color="FFFFFF" w:fill="C0C0C0"/>
            <w:noWrap/>
            <w:vAlign w:val="center"/>
          </w:tcPr>
          <w:p w14:paraId="68C6B50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20" w:type="dxa"/>
            <w:tcBorders>
              <w:top w:val="nil"/>
              <w:left w:val="nil"/>
              <w:bottom w:val="single" w:color="000000" w:sz="4" w:space="0"/>
              <w:right w:val="single" w:color="000000" w:sz="4" w:space="0"/>
            </w:tcBorders>
            <w:shd w:val="clear" w:color="auto" w:fill="auto"/>
            <w:noWrap/>
            <w:vAlign w:val="center"/>
          </w:tcPr>
          <w:p w14:paraId="3D83F38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014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4F1401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718" w:type="dxa"/>
            <w:tcBorders>
              <w:top w:val="nil"/>
              <w:left w:val="nil"/>
              <w:bottom w:val="single" w:color="000000" w:sz="4" w:space="0"/>
              <w:right w:val="single" w:color="000000" w:sz="4" w:space="0"/>
            </w:tcBorders>
            <w:shd w:val="clear" w:color="FFFFFF" w:fill="C0C0C0"/>
            <w:noWrap/>
            <w:vAlign w:val="center"/>
          </w:tcPr>
          <w:p w14:paraId="44297D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900" w:type="dxa"/>
            <w:tcBorders>
              <w:top w:val="nil"/>
              <w:left w:val="nil"/>
              <w:bottom w:val="single" w:color="000000" w:sz="4" w:space="0"/>
              <w:right w:val="single" w:color="000000" w:sz="4" w:space="0"/>
            </w:tcBorders>
            <w:shd w:val="clear" w:color="auto" w:fill="auto"/>
            <w:noWrap/>
            <w:vAlign w:val="center"/>
          </w:tcPr>
          <w:p w14:paraId="6BCF1D8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33E3B7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26" w:type="dxa"/>
            <w:tcBorders>
              <w:top w:val="nil"/>
              <w:left w:val="nil"/>
              <w:bottom w:val="single" w:color="000000" w:sz="4" w:space="0"/>
              <w:right w:val="single" w:color="000000" w:sz="4" w:space="0"/>
            </w:tcBorders>
            <w:shd w:val="clear" w:color="FFFFFF" w:fill="C0C0C0"/>
            <w:noWrap/>
            <w:vAlign w:val="center"/>
          </w:tcPr>
          <w:p w14:paraId="6751DD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19" w:type="dxa"/>
            <w:tcBorders>
              <w:top w:val="nil"/>
              <w:left w:val="nil"/>
              <w:bottom w:val="single" w:color="000000" w:sz="4" w:space="0"/>
              <w:right w:val="single" w:color="000000" w:sz="4" w:space="0"/>
            </w:tcBorders>
            <w:shd w:val="clear" w:color="auto" w:fill="auto"/>
            <w:noWrap/>
            <w:vAlign w:val="center"/>
          </w:tcPr>
          <w:p w14:paraId="60FAD40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6A84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09" w:type="dxa"/>
            <w:tcBorders>
              <w:top w:val="nil"/>
              <w:left w:val="nil"/>
              <w:bottom w:val="single" w:color="000000" w:sz="4" w:space="0"/>
              <w:right w:val="single" w:color="000000" w:sz="4" w:space="0"/>
            </w:tcBorders>
            <w:shd w:val="clear" w:color="FFFFFF" w:fill="C0C0C0"/>
            <w:noWrap/>
            <w:vAlign w:val="center"/>
          </w:tcPr>
          <w:p w14:paraId="7C8B6C37">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20" w:type="dxa"/>
            <w:tcBorders>
              <w:top w:val="nil"/>
              <w:left w:val="nil"/>
              <w:bottom w:val="single" w:color="000000" w:sz="4" w:space="0"/>
              <w:right w:val="single" w:color="000000" w:sz="4" w:space="0"/>
            </w:tcBorders>
            <w:shd w:val="clear" w:color="auto" w:fill="auto"/>
            <w:noWrap/>
            <w:vAlign w:val="center"/>
          </w:tcPr>
          <w:p w14:paraId="5A45AA1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AC5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721A5C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718" w:type="dxa"/>
            <w:tcBorders>
              <w:top w:val="nil"/>
              <w:left w:val="nil"/>
              <w:bottom w:val="single" w:color="000000" w:sz="4" w:space="0"/>
              <w:right w:val="single" w:color="000000" w:sz="4" w:space="0"/>
            </w:tcBorders>
            <w:shd w:val="clear" w:color="FFFFFF" w:fill="C0C0C0"/>
            <w:noWrap/>
            <w:vAlign w:val="center"/>
          </w:tcPr>
          <w:p w14:paraId="242195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900" w:type="dxa"/>
            <w:tcBorders>
              <w:top w:val="nil"/>
              <w:left w:val="nil"/>
              <w:bottom w:val="single" w:color="000000" w:sz="4" w:space="0"/>
              <w:right w:val="single" w:color="000000" w:sz="4" w:space="0"/>
            </w:tcBorders>
            <w:shd w:val="clear" w:color="auto" w:fill="auto"/>
            <w:noWrap/>
            <w:vAlign w:val="center"/>
          </w:tcPr>
          <w:p w14:paraId="4D6D708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3A1DF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26" w:type="dxa"/>
            <w:tcBorders>
              <w:top w:val="nil"/>
              <w:left w:val="nil"/>
              <w:bottom w:val="single" w:color="000000" w:sz="4" w:space="0"/>
              <w:right w:val="single" w:color="000000" w:sz="4" w:space="0"/>
            </w:tcBorders>
            <w:shd w:val="clear" w:color="FFFFFF" w:fill="C0C0C0"/>
            <w:noWrap/>
            <w:vAlign w:val="center"/>
          </w:tcPr>
          <w:p w14:paraId="226F96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19" w:type="dxa"/>
            <w:tcBorders>
              <w:top w:val="nil"/>
              <w:left w:val="nil"/>
              <w:bottom w:val="single" w:color="000000" w:sz="4" w:space="0"/>
              <w:right w:val="single" w:color="000000" w:sz="4" w:space="0"/>
            </w:tcBorders>
            <w:shd w:val="clear" w:color="auto" w:fill="auto"/>
            <w:noWrap/>
            <w:vAlign w:val="center"/>
          </w:tcPr>
          <w:p w14:paraId="61F329F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07049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09" w:type="dxa"/>
            <w:tcBorders>
              <w:top w:val="nil"/>
              <w:left w:val="nil"/>
              <w:bottom w:val="single" w:color="000000" w:sz="4" w:space="0"/>
              <w:right w:val="single" w:color="000000" w:sz="4" w:space="0"/>
            </w:tcBorders>
            <w:shd w:val="clear" w:color="FFFFFF" w:fill="C0C0C0"/>
            <w:noWrap/>
            <w:vAlign w:val="center"/>
          </w:tcPr>
          <w:p w14:paraId="08902DB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20" w:type="dxa"/>
            <w:tcBorders>
              <w:top w:val="nil"/>
              <w:left w:val="nil"/>
              <w:bottom w:val="single" w:color="000000" w:sz="4" w:space="0"/>
              <w:right w:val="single" w:color="000000" w:sz="4" w:space="0"/>
            </w:tcBorders>
            <w:shd w:val="clear" w:color="auto" w:fill="auto"/>
            <w:noWrap/>
            <w:vAlign w:val="center"/>
          </w:tcPr>
          <w:p w14:paraId="7F3382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C44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00292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718" w:type="dxa"/>
            <w:tcBorders>
              <w:top w:val="nil"/>
              <w:left w:val="nil"/>
              <w:bottom w:val="single" w:color="000000" w:sz="4" w:space="0"/>
              <w:right w:val="single" w:color="000000" w:sz="4" w:space="0"/>
            </w:tcBorders>
            <w:shd w:val="clear" w:color="FFFFFF" w:fill="C0C0C0"/>
            <w:noWrap/>
            <w:vAlign w:val="center"/>
          </w:tcPr>
          <w:p w14:paraId="63519F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900" w:type="dxa"/>
            <w:tcBorders>
              <w:top w:val="nil"/>
              <w:left w:val="nil"/>
              <w:bottom w:val="single" w:color="000000" w:sz="4" w:space="0"/>
              <w:right w:val="single" w:color="000000" w:sz="4" w:space="0"/>
            </w:tcBorders>
            <w:shd w:val="clear" w:color="auto" w:fill="auto"/>
            <w:noWrap/>
            <w:vAlign w:val="center"/>
          </w:tcPr>
          <w:p w14:paraId="6058C0E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29C7E4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26" w:type="dxa"/>
            <w:tcBorders>
              <w:top w:val="nil"/>
              <w:left w:val="nil"/>
              <w:bottom w:val="single" w:color="000000" w:sz="4" w:space="0"/>
              <w:right w:val="single" w:color="000000" w:sz="4" w:space="0"/>
            </w:tcBorders>
            <w:shd w:val="clear" w:color="FFFFFF" w:fill="C0C0C0"/>
            <w:noWrap/>
            <w:vAlign w:val="center"/>
          </w:tcPr>
          <w:p w14:paraId="5F8C46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19" w:type="dxa"/>
            <w:tcBorders>
              <w:top w:val="nil"/>
              <w:left w:val="nil"/>
              <w:bottom w:val="single" w:color="000000" w:sz="4" w:space="0"/>
              <w:right w:val="single" w:color="000000" w:sz="4" w:space="0"/>
            </w:tcBorders>
            <w:shd w:val="clear" w:color="auto" w:fill="auto"/>
            <w:noWrap/>
            <w:vAlign w:val="center"/>
          </w:tcPr>
          <w:p w14:paraId="34C0A1F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29F040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09" w:type="dxa"/>
            <w:tcBorders>
              <w:top w:val="nil"/>
              <w:left w:val="nil"/>
              <w:bottom w:val="single" w:color="000000" w:sz="4" w:space="0"/>
              <w:right w:val="single" w:color="000000" w:sz="4" w:space="0"/>
            </w:tcBorders>
            <w:shd w:val="clear" w:color="FFFFFF" w:fill="C0C0C0"/>
            <w:noWrap/>
            <w:vAlign w:val="center"/>
          </w:tcPr>
          <w:p w14:paraId="44E3E8F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20" w:type="dxa"/>
            <w:tcBorders>
              <w:top w:val="nil"/>
              <w:left w:val="nil"/>
              <w:bottom w:val="single" w:color="000000" w:sz="4" w:space="0"/>
              <w:right w:val="single" w:color="000000" w:sz="4" w:space="0"/>
            </w:tcBorders>
            <w:shd w:val="clear" w:color="auto" w:fill="auto"/>
            <w:noWrap/>
            <w:vAlign w:val="center"/>
          </w:tcPr>
          <w:p w14:paraId="2942BE6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2DD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360BCD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718" w:type="dxa"/>
            <w:tcBorders>
              <w:top w:val="nil"/>
              <w:left w:val="nil"/>
              <w:bottom w:val="single" w:color="000000" w:sz="4" w:space="0"/>
              <w:right w:val="single" w:color="000000" w:sz="4" w:space="0"/>
            </w:tcBorders>
            <w:shd w:val="clear" w:color="FFFFFF" w:fill="C0C0C0"/>
            <w:noWrap/>
            <w:vAlign w:val="center"/>
          </w:tcPr>
          <w:p w14:paraId="670CDD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900" w:type="dxa"/>
            <w:tcBorders>
              <w:top w:val="nil"/>
              <w:left w:val="nil"/>
              <w:bottom w:val="single" w:color="000000" w:sz="4" w:space="0"/>
              <w:right w:val="single" w:color="000000" w:sz="4" w:space="0"/>
            </w:tcBorders>
            <w:shd w:val="clear" w:color="auto" w:fill="auto"/>
            <w:noWrap/>
            <w:vAlign w:val="center"/>
          </w:tcPr>
          <w:p w14:paraId="2CB7A3F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380107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26" w:type="dxa"/>
            <w:tcBorders>
              <w:top w:val="nil"/>
              <w:left w:val="nil"/>
              <w:bottom w:val="single" w:color="000000" w:sz="4" w:space="0"/>
              <w:right w:val="single" w:color="000000" w:sz="4" w:space="0"/>
            </w:tcBorders>
            <w:shd w:val="clear" w:color="FFFFFF" w:fill="C0C0C0"/>
            <w:noWrap/>
            <w:vAlign w:val="center"/>
          </w:tcPr>
          <w:p w14:paraId="0839D6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19" w:type="dxa"/>
            <w:tcBorders>
              <w:top w:val="nil"/>
              <w:left w:val="nil"/>
              <w:bottom w:val="single" w:color="000000" w:sz="4" w:space="0"/>
              <w:right w:val="single" w:color="000000" w:sz="4" w:space="0"/>
            </w:tcBorders>
            <w:shd w:val="clear" w:color="auto" w:fill="auto"/>
            <w:noWrap/>
            <w:vAlign w:val="center"/>
          </w:tcPr>
          <w:p w14:paraId="26C7259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6514CF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09" w:type="dxa"/>
            <w:tcBorders>
              <w:top w:val="nil"/>
              <w:left w:val="nil"/>
              <w:bottom w:val="single" w:color="000000" w:sz="4" w:space="0"/>
              <w:right w:val="single" w:color="000000" w:sz="4" w:space="0"/>
            </w:tcBorders>
            <w:shd w:val="clear" w:color="FFFFFF" w:fill="C0C0C0"/>
            <w:noWrap/>
            <w:vAlign w:val="center"/>
          </w:tcPr>
          <w:p w14:paraId="473A78D1">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20" w:type="dxa"/>
            <w:tcBorders>
              <w:top w:val="nil"/>
              <w:left w:val="nil"/>
              <w:bottom w:val="single" w:color="000000" w:sz="4" w:space="0"/>
              <w:right w:val="single" w:color="000000" w:sz="4" w:space="0"/>
            </w:tcBorders>
            <w:shd w:val="clear" w:color="auto" w:fill="auto"/>
            <w:noWrap/>
            <w:vAlign w:val="center"/>
          </w:tcPr>
          <w:p w14:paraId="7BAD67A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6321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53D081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718" w:type="dxa"/>
            <w:tcBorders>
              <w:top w:val="nil"/>
              <w:left w:val="nil"/>
              <w:bottom w:val="single" w:color="000000" w:sz="4" w:space="0"/>
              <w:right w:val="single" w:color="000000" w:sz="4" w:space="0"/>
            </w:tcBorders>
            <w:shd w:val="clear" w:color="FFFFFF" w:fill="C0C0C0"/>
            <w:noWrap/>
            <w:vAlign w:val="center"/>
          </w:tcPr>
          <w:p w14:paraId="484720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900" w:type="dxa"/>
            <w:tcBorders>
              <w:top w:val="nil"/>
              <w:left w:val="nil"/>
              <w:bottom w:val="single" w:color="000000" w:sz="4" w:space="0"/>
              <w:right w:val="single" w:color="000000" w:sz="4" w:space="0"/>
            </w:tcBorders>
            <w:shd w:val="clear" w:color="auto" w:fill="auto"/>
            <w:noWrap/>
            <w:vAlign w:val="center"/>
          </w:tcPr>
          <w:p w14:paraId="0CF5D80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2B46F2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26" w:type="dxa"/>
            <w:tcBorders>
              <w:top w:val="nil"/>
              <w:left w:val="nil"/>
              <w:bottom w:val="single" w:color="000000" w:sz="4" w:space="0"/>
              <w:right w:val="single" w:color="000000" w:sz="4" w:space="0"/>
            </w:tcBorders>
            <w:shd w:val="clear" w:color="FFFFFF" w:fill="C0C0C0"/>
            <w:noWrap/>
            <w:vAlign w:val="center"/>
          </w:tcPr>
          <w:p w14:paraId="46C68B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19" w:type="dxa"/>
            <w:tcBorders>
              <w:top w:val="nil"/>
              <w:left w:val="nil"/>
              <w:bottom w:val="single" w:color="000000" w:sz="4" w:space="0"/>
              <w:right w:val="single" w:color="000000" w:sz="4" w:space="0"/>
            </w:tcBorders>
            <w:shd w:val="clear" w:color="auto" w:fill="auto"/>
            <w:noWrap/>
            <w:vAlign w:val="center"/>
          </w:tcPr>
          <w:p w14:paraId="4CCD7DA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570D8E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09" w:type="dxa"/>
            <w:tcBorders>
              <w:top w:val="nil"/>
              <w:left w:val="nil"/>
              <w:bottom w:val="single" w:color="000000" w:sz="4" w:space="0"/>
              <w:right w:val="single" w:color="000000" w:sz="4" w:space="0"/>
            </w:tcBorders>
            <w:shd w:val="clear" w:color="FFFFFF" w:fill="C0C0C0"/>
            <w:noWrap/>
            <w:vAlign w:val="center"/>
          </w:tcPr>
          <w:p w14:paraId="5522586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20" w:type="dxa"/>
            <w:tcBorders>
              <w:top w:val="nil"/>
              <w:left w:val="nil"/>
              <w:bottom w:val="single" w:color="000000" w:sz="4" w:space="0"/>
              <w:right w:val="single" w:color="000000" w:sz="4" w:space="0"/>
            </w:tcBorders>
            <w:shd w:val="clear" w:color="auto" w:fill="auto"/>
            <w:noWrap/>
            <w:vAlign w:val="center"/>
          </w:tcPr>
          <w:p w14:paraId="20F0E6F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75F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043490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718" w:type="dxa"/>
            <w:tcBorders>
              <w:top w:val="nil"/>
              <w:left w:val="nil"/>
              <w:bottom w:val="single" w:color="000000" w:sz="4" w:space="0"/>
              <w:right w:val="single" w:color="000000" w:sz="4" w:space="0"/>
            </w:tcBorders>
            <w:shd w:val="clear" w:color="FFFFFF" w:fill="C0C0C0"/>
            <w:noWrap/>
            <w:vAlign w:val="center"/>
          </w:tcPr>
          <w:p w14:paraId="3FA898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900" w:type="dxa"/>
            <w:tcBorders>
              <w:top w:val="nil"/>
              <w:left w:val="nil"/>
              <w:bottom w:val="single" w:color="000000" w:sz="4" w:space="0"/>
              <w:right w:val="single" w:color="000000" w:sz="4" w:space="0"/>
            </w:tcBorders>
            <w:shd w:val="clear" w:color="auto" w:fill="auto"/>
            <w:noWrap/>
            <w:vAlign w:val="center"/>
          </w:tcPr>
          <w:p w14:paraId="4C62EE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262A07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26" w:type="dxa"/>
            <w:tcBorders>
              <w:top w:val="nil"/>
              <w:left w:val="nil"/>
              <w:bottom w:val="single" w:color="000000" w:sz="4" w:space="0"/>
              <w:right w:val="single" w:color="000000" w:sz="4" w:space="0"/>
            </w:tcBorders>
            <w:shd w:val="clear" w:color="FFFFFF" w:fill="C0C0C0"/>
            <w:noWrap/>
            <w:vAlign w:val="center"/>
          </w:tcPr>
          <w:p w14:paraId="0D4663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19" w:type="dxa"/>
            <w:tcBorders>
              <w:top w:val="nil"/>
              <w:left w:val="nil"/>
              <w:bottom w:val="single" w:color="000000" w:sz="4" w:space="0"/>
              <w:right w:val="single" w:color="000000" w:sz="4" w:space="0"/>
            </w:tcBorders>
            <w:shd w:val="clear" w:color="auto" w:fill="auto"/>
            <w:noWrap/>
            <w:vAlign w:val="center"/>
          </w:tcPr>
          <w:p w14:paraId="6872B4F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0BF60C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09" w:type="dxa"/>
            <w:tcBorders>
              <w:top w:val="nil"/>
              <w:left w:val="nil"/>
              <w:bottom w:val="single" w:color="000000" w:sz="4" w:space="0"/>
              <w:right w:val="single" w:color="000000" w:sz="4" w:space="0"/>
            </w:tcBorders>
            <w:shd w:val="clear" w:color="FFFFFF" w:fill="C0C0C0"/>
            <w:noWrap/>
            <w:vAlign w:val="center"/>
          </w:tcPr>
          <w:p w14:paraId="7347812C">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20" w:type="dxa"/>
            <w:tcBorders>
              <w:top w:val="nil"/>
              <w:left w:val="nil"/>
              <w:bottom w:val="single" w:color="000000" w:sz="4" w:space="0"/>
              <w:right w:val="single" w:color="000000" w:sz="4" w:space="0"/>
            </w:tcBorders>
            <w:shd w:val="clear" w:color="auto" w:fill="auto"/>
            <w:noWrap/>
            <w:vAlign w:val="center"/>
          </w:tcPr>
          <w:p w14:paraId="0D562F78">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2FA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06FC84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718" w:type="dxa"/>
            <w:tcBorders>
              <w:top w:val="nil"/>
              <w:left w:val="nil"/>
              <w:bottom w:val="single" w:color="000000" w:sz="4" w:space="0"/>
              <w:right w:val="single" w:color="000000" w:sz="4" w:space="0"/>
            </w:tcBorders>
            <w:shd w:val="clear" w:color="FFFFFF" w:fill="C0C0C0"/>
            <w:noWrap/>
            <w:vAlign w:val="center"/>
          </w:tcPr>
          <w:p w14:paraId="3E4C3C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900" w:type="dxa"/>
            <w:tcBorders>
              <w:top w:val="nil"/>
              <w:left w:val="nil"/>
              <w:bottom w:val="single" w:color="000000" w:sz="4" w:space="0"/>
              <w:right w:val="single" w:color="000000" w:sz="4" w:space="0"/>
            </w:tcBorders>
            <w:shd w:val="clear" w:color="auto" w:fill="auto"/>
            <w:noWrap/>
            <w:vAlign w:val="center"/>
          </w:tcPr>
          <w:p w14:paraId="11F71E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7AC6C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26" w:type="dxa"/>
            <w:tcBorders>
              <w:top w:val="nil"/>
              <w:left w:val="nil"/>
              <w:bottom w:val="single" w:color="000000" w:sz="4" w:space="0"/>
              <w:right w:val="single" w:color="000000" w:sz="4" w:space="0"/>
            </w:tcBorders>
            <w:shd w:val="clear" w:color="FFFFFF" w:fill="C0C0C0"/>
            <w:noWrap/>
            <w:vAlign w:val="center"/>
          </w:tcPr>
          <w:p w14:paraId="2453E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19" w:type="dxa"/>
            <w:tcBorders>
              <w:top w:val="nil"/>
              <w:left w:val="nil"/>
              <w:bottom w:val="single" w:color="000000" w:sz="4" w:space="0"/>
              <w:right w:val="single" w:color="000000" w:sz="4" w:space="0"/>
            </w:tcBorders>
            <w:shd w:val="clear" w:color="auto" w:fill="auto"/>
            <w:noWrap/>
            <w:vAlign w:val="center"/>
          </w:tcPr>
          <w:p w14:paraId="74B79C5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05B8D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09" w:type="dxa"/>
            <w:tcBorders>
              <w:top w:val="nil"/>
              <w:left w:val="nil"/>
              <w:bottom w:val="single" w:color="000000" w:sz="4" w:space="0"/>
              <w:right w:val="single" w:color="000000" w:sz="4" w:space="0"/>
            </w:tcBorders>
            <w:shd w:val="clear" w:color="FFFFFF" w:fill="C0C0C0"/>
            <w:noWrap/>
            <w:vAlign w:val="center"/>
          </w:tcPr>
          <w:p w14:paraId="33DAC915">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其他支出</w:t>
            </w:r>
          </w:p>
        </w:tc>
        <w:tc>
          <w:tcPr>
            <w:tcW w:w="1120" w:type="dxa"/>
            <w:tcBorders>
              <w:top w:val="nil"/>
              <w:left w:val="nil"/>
              <w:bottom w:val="single" w:color="000000" w:sz="4" w:space="0"/>
              <w:right w:val="single" w:color="000000" w:sz="4" w:space="0"/>
            </w:tcBorders>
            <w:shd w:val="clear" w:color="auto" w:fill="auto"/>
            <w:noWrap/>
            <w:vAlign w:val="center"/>
          </w:tcPr>
          <w:p w14:paraId="4E2AD0F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D1D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2BCEFA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718" w:type="dxa"/>
            <w:tcBorders>
              <w:top w:val="nil"/>
              <w:left w:val="nil"/>
              <w:bottom w:val="single" w:color="000000" w:sz="4" w:space="0"/>
              <w:right w:val="single" w:color="000000" w:sz="4" w:space="0"/>
            </w:tcBorders>
            <w:shd w:val="clear" w:color="FFFFFF" w:fill="C0C0C0"/>
            <w:noWrap/>
            <w:vAlign w:val="center"/>
          </w:tcPr>
          <w:p w14:paraId="0A7229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900" w:type="dxa"/>
            <w:tcBorders>
              <w:top w:val="nil"/>
              <w:left w:val="nil"/>
              <w:bottom w:val="single" w:color="000000" w:sz="4" w:space="0"/>
              <w:right w:val="single" w:color="000000" w:sz="4" w:space="0"/>
            </w:tcBorders>
            <w:shd w:val="clear" w:color="auto" w:fill="auto"/>
            <w:noWrap/>
            <w:vAlign w:val="center"/>
          </w:tcPr>
          <w:p w14:paraId="203A1E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0D3DB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26" w:type="dxa"/>
            <w:tcBorders>
              <w:top w:val="nil"/>
              <w:left w:val="nil"/>
              <w:bottom w:val="single" w:color="000000" w:sz="4" w:space="0"/>
              <w:right w:val="single" w:color="000000" w:sz="4" w:space="0"/>
            </w:tcBorders>
            <w:shd w:val="clear" w:color="FFFFFF" w:fill="C0C0C0"/>
            <w:noWrap/>
            <w:vAlign w:val="center"/>
          </w:tcPr>
          <w:p w14:paraId="1FFFB9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19" w:type="dxa"/>
            <w:tcBorders>
              <w:top w:val="nil"/>
              <w:left w:val="nil"/>
              <w:bottom w:val="single" w:color="000000" w:sz="4" w:space="0"/>
              <w:right w:val="single" w:color="000000" w:sz="4" w:space="0"/>
            </w:tcBorders>
            <w:shd w:val="clear" w:color="auto" w:fill="auto"/>
            <w:noWrap/>
            <w:vAlign w:val="center"/>
          </w:tcPr>
          <w:p w14:paraId="2CD00D2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763DD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09" w:type="dxa"/>
            <w:tcBorders>
              <w:top w:val="nil"/>
              <w:left w:val="nil"/>
              <w:bottom w:val="single" w:color="000000" w:sz="4" w:space="0"/>
              <w:right w:val="single" w:color="000000" w:sz="4" w:space="0"/>
            </w:tcBorders>
            <w:shd w:val="clear" w:color="FFFFFF" w:fill="C0C0C0"/>
            <w:noWrap/>
            <w:vAlign w:val="center"/>
          </w:tcPr>
          <w:p w14:paraId="36E3A90A">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20" w:type="dxa"/>
            <w:tcBorders>
              <w:top w:val="nil"/>
              <w:left w:val="nil"/>
              <w:bottom w:val="single" w:color="000000" w:sz="4" w:space="0"/>
              <w:right w:val="single" w:color="000000" w:sz="4" w:space="0"/>
            </w:tcBorders>
            <w:shd w:val="clear" w:color="auto" w:fill="auto"/>
            <w:noWrap/>
            <w:vAlign w:val="center"/>
          </w:tcPr>
          <w:p w14:paraId="6F8F6F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B64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1DDA0A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718" w:type="dxa"/>
            <w:tcBorders>
              <w:top w:val="nil"/>
              <w:left w:val="nil"/>
              <w:bottom w:val="single" w:color="000000" w:sz="4" w:space="0"/>
              <w:right w:val="single" w:color="000000" w:sz="4" w:space="0"/>
            </w:tcBorders>
            <w:shd w:val="clear" w:color="FFFFFF" w:fill="C0C0C0"/>
            <w:noWrap/>
            <w:vAlign w:val="center"/>
          </w:tcPr>
          <w:p w14:paraId="2B751B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900" w:type="dxa"/>
            <w:tcBorders>
              <w:top w:val="nil"/>
              <w:left w:val="nil"/>
              <w:bottom w:val="single" w:color="000000" w:sz="4" w:space="0"/>
              <w:right w:val="single" w:color="000000" w:sz="4" w:space="0"/>
            </w:tcBorders>
            <w:shd w:val="clear" w:color="auto" w:fill="auto"/>
            <w:noWrap/>
            <w:vAlign w:val="center"/>
          </w:tcPr>
          <w:p w14:paraId="574E3FF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731772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26" w:type="dxa"/>
            <w:tcBorders>
              <w:top w:val="nil"/>
              <w:left w:val="nil"/>
              <w:bottom w:val="single" w:color="000000" w:sz="4" w:space="0"/>
              <w:right w:val="single" w:color="000000" w:sz="4" w:space="0"/>
            </w:tcBorders>
            <w:shd w:val="clear" w:color="FFFFFF" w:fill="C0C0C0"/>
            <w:noWrap/>
            <w:vAlign w:val="center"/>
          </w:tcPr>
          <w:p w14:paraId="487914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19" w:type="dxa"/>
            <w:tcBorders>
              <w:top w:val="nil"/>
              <w:left w:val="nil"/>
              <w:bottom w:val="single" w:color="000000" w:sz="4" w:space="0"/>
              <w:right w:val="single" w:color="000000" w:sz="4" w:space="0"/>
            </w:tcBorders>
            <w:shd w:val="clear" w:color="auto" w:fill="auto"/>
            <w:noWrap/>
            <w:vAlign w:val="center"/>
          </w:tcPr>
          <w:p w14:paraId="158534B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5,775.36</w:t>
            </w:r>
          </w:p>
        </w:tc>
        <w:tc>
          <w:tcPr>
            <w:tcW w:w="457" w:type="dxa"/>
            <w:tcBorders>
              <w:top w:val="nil"/>
              <w:left w:val="nil"/>
              <w:bottom w:val="single" w:color="000000" w:sz="4" w:space="0"/>
              <w:right w:val="single" w:color="000000" w:sz="4" w:space="0"/>
            </w:tcBorders>
            <w:shd w:val="clear" w:color="FFFFFF" w:fill="C0C0C0"/>
            <w:noWrap/>
            <w:vAlign w:val="center"/>
          </w:tcPr>
          <w:p w14:paraId="4E8DEE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09" w:type="dxa"/>
            <w:tcBorders>
              <w:top w:val="nil"/>
              <w:left w:val="nil"/>
              <w:bottom w:val="single" w:color="000000" w:sz="4" w:space="0"/>
              <w:right w:val="single" w:color="000000" w:sz="4" w:space="0"/>
            </w:tcBorders>
            <w:shd w:val="clear" w:color="FFFFFF" w:fill="C0C0C0"/>
            <w:noWrap/>
            <w:vAlign w:val="center"/>
          </w:tcPr>
          <w:p w14:paraId="2E5749C6">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20" w:type="dxa"/>
            <w:tcBorders>
              <w:top w:val="nil"/>
              <w:left w:val="nil"/>
              <w:bottom w:val="single" w:color="000000" w:sz="4" w:space="0"/>
              <w:right w:val="single" w:color="000000" w:sz="4" w:space="0"/>
            </w:tcBorders>
            <w:shd w:val="clear" w:color="auto" w:fill="auto"/>
            <w:noWrap/>
            <w:vAlign w:val="center"/>
          </w:tcPr>
          <w:p w14:paraId="5E21444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81D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1B806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718" w:type="dxa"/>
            <w:tcBorders>
              <w:top w:val="nil"/>
              <w:left w:val="nil"/>
              <w:bottom w:val="single" w:color="000000" w:sz="4" w:space="0"/>
              <w:right w:val="single" w:color="000000" w:sz="4" w:space="0"/>
            </w:tcBorders>
            <w:shd w:val="clear" w:color="FFFFFF" w:fill="C0C0C0"/>
            <w:noWrap/>
            <w:vAlign w:val="center"/>
          </w:tcPr>
          <w:p w14:paraId="6D2E6E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900" w:type="dxa"/>
            <w:tcBorders>
              <w:top w:val="nil"/>
              <w:left w:val="nil"/>
              <w:bottom w:val="single" w:color="000000" w:sz="4" w:space="0"/>
              <w:right w:val="single" w:color="000000" w:sz="4" w:space="0"/>
            </w:tcBorders>
            <w:shd w:val="clear" w:color="auto" w:fill="auto"/>
            <w:noWrap/>
            <w:vAlign w:val="center"/>
          </w:tcPr>
          <w:p w14:paraId="2DF8B5A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24CADE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26" w:type="dxa"/>
            <w:tcBorders>
              <w:top w:val="nil"/>
              <w:left w:val="nil"/>
              <w:bottom w:val="single" w:color="000000" w:sz="4" w:space="0"/>
              <w:right w:val="single" w:color="000000" w:sz="4" w:space="0"/>
            </w:tcBorders>
            <w:shd w:val="clear" w:color="FFFFFF" w:fill="C0C0C0"/>
            <w:noWrap/>
            <w:vAlign w:val="center"/>
          </w:tcPr>
          <w:p w14:paraId="7812BD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19" w:type="dxa"/>
            <w:tcBorders>
              <w:top w:val="nil"/>
              <w:left w:val="nil"/>
              <w:bottom w:val="single" w:color="000000" w:sz="4" w:space="0"/>
              <w:right w:val="single" w:color="000000" w:sz="4" w:space="0"/>
            </w:tcBorders>
            <w:shd w:val="clear" w:color="auto" w:fill="auto"/>
            <w:noWrap/>
            <w:vAlign w:val="center"/>
          </w:tcPr>
          <w:p w14:paraId="4672384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18951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809" w:type="dxa"/>
            <w:tcBorders>
              <w:top w:val="nil"/>
              <w:left w:val="nil"/>
              <w:bottom w:val="single" w:color="000000" w:sz="4" w:space="0"/>
              <w:right w:val="single" w:color="000000" w:sz="4" w:space="0"/>
            </w:tcBorders>
            <w:shd w:val="clear" w:color="FFFFFF" w:fill="C0C0C0"/>
            <w:noWrap/>
            <w:vAlign w:val="center"/>
          </w:tcPr>
          <w:p w14:paraId="6359F604">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20" w:type="dxa"/>
            <w:tcBorders>
              <w:top w:val="nil"/>
              <w:left w:val="nil"/>
              <w:bottom w:val="single" w:color="000000" w:sz="4" w:space="0"/>
              <w:right w:val="single" w:color="000000" w:sz="4" w:space="0"/>
            </w:tcBorders>
            <w:shd w:val="clear" w:color="auto" w:fill="auto"/>
            <w:noWrap/>
            <w:vAlign w:val="center"/>
          </w:tcPr>
          <w:p w14:paraId="02FB948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1C6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03CAE6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718" w:type="dxa"/>
            <w:tcBorders>
              <w:top w:val="nil"/>
              <w:left w:val="nil"/>
              <w:bottom w:val="single" w:color="000000" w:sz="4" w:space="0"/>
              <w:right w:val="single" w:color="000000" w:sz="4" w:space="0"/>
            </w:tcBorders>
            <w:shd w:val="clear" w:color="FFFFFF" w:fill="C0C0C0"/>
            <w:noWrap/>
            <w:vAlign w:val="center"/>
          </w:tcPr>
          <w:p w14:paraId="229E42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900" w:type="dxa"/>
            <w:tcBorders>
              <w:top w:val="nil"/>
              <w:left w:val="nil"/>
              <w:bottom w:val="single" w:color="000000" w:sz="4" w:space="0"/>
              <w:right w:val="single" w:color="000000" w:sz="4" w:space="0"/>
            </w:tcBorders>
            <w:shd w:val="clear" w:color="auto" w:fill="auto"/>
            <w:noWrap/>
            <w:vAlign w:val="center"/>
          </w:tcPr>
          <w:p w14:paraId="6AF0BCB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0F811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26" w:type="dxa"/>
            <w:tcBorders>
              <w:top w:val="nil"/>
              <w:left w:val="nil"/>
              <w:bottom w:val="single" w:color="000000" w:sz="4" w:space="0"/>
              <w:right w:val="single" w:color="000000" w:sz="4" w:space="0"/>
            </w:tcBorders>
            <w:shd w:val="clear" w:color="FFFFFF" w:fill="C0C0C0"/>
            <w:noWrap/>
            <w:vAlign w:val="center"/>
          </w:tcPr>
          <w:p w14:paraId="05F5C1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19" w:type="dxa"/>
            <w:tcBorders>
              <w:top w:val="nil"/>
              <w:left w:val="nil"/>
              <w:bottom w:val="single" w:color="000000" w:sz="4" w:space="0"/>
              <w:right w:val="single" w:color="000000" w:sz="4" w:space="0"/>
            </w:tcBorders>
            <w:shd w:val="clear" w:color="auto" w:fill="auto"/>
            <w:noWrap/>
            <w:vAlign w:val="center"/>
          </w:tcPr>
          <w:p w14:paraId="68B9FEA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9C131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809" w:type="dxa"/>
            <w:tcBorders>
              <w:top w:val="nil"/>
              <w:left w:val="nil"/>
              <w:bottom w:val="single" w:color="000000" w:sz="4" w:space="0"/>
              <w:right w:val="single" w:color="000000" w:sz="4" w:space="0"/>
            </w:tcBorders>
            <w:shd w:val="clear" w:color="FFFFFF" w:fill="C0C0C0"/>
            <w:noWrap/>
            <w:vAlign w:val="center"/>
          </w:tcPr>
          <w:p w14:paraId="5E89F8CF">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20" w:type="dxa"/>
            <w:tcBorders>
              <w:top w:val="nil"/>
              <w:left w:val="nil"/>
              <w:bottom w:val="single" w:color="000000" w:sz="4" w:space="0"/>
              <w:right w:val="single" w:color="000000" w:sz="4" w:space="0"/>
            </w:tcBorders>
            <w:shd w:val="clear" w:color="auto" w:fill="auto"/>
            <w:noWrap/>
            <w:vAlign w:val="center"/>
          </w:tcPr>
          <w:p w14:paraId="04CAC4C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CB1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450AA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718" w:type="dxa"/>
            <w:tcBorders>
              <w:top w:val="nil"/>
              <w:left w:val="nil"/>
              <w:bottom w:val="single" w:color="000000" w:sz="4" w:space="0"/>
              <w:right w:val="single" w:color="000000" w:sz="4" w:space="0"/>
            </w:tcBorders>
            <w:shd w:val="clear" w:color="FFFFFF" w:fill="C0C0C0"/>
            <w:noWrap/>
            <w:vAlign w:val="center"/>
          </w:tcPr>
          <w:p w14:paraId="58E8A7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900" w:type="dxa"/>
            <w:tcBorders>
              <w:top w:val="nil"/>
              <w:left w:val="nil"/>
              <w:bottom w:val="single" w:color="000000" w:sz="4" w:space="0"/>
              <w:right w:val="single" w:color="000000" w:sz="4" w:space="0"/>
            </w:tcBorders>
            <w:shd w:val="clear" w:color="auto" w:fill="auto"/>
            <w:noWrap/>
            <w:vAlign w:val="center"/>
          </w:tcPr>
          <w:p w14:paraId="71117BB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641E9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26" w:type="dxa"/>
            <w:tcBorders>
              <w:top w:val="nil"/>
              <w:left w:val="nil"/>
              <w:bottom w:val="single" w:color="000000" w:sz="4" w:space="0"/>
              <w:right w:val="single" w:color="000000" w:sz="4" w:space="0"/>
            </w:tcBorders>
            <w:shd w:val="clear" w:color="FFFFFF" w:fill="C0C0C0"/>
            <w:noWrap/>
            <w:vAlign w:val="center"/>
          </w:tcPr>
          <w:p w14:paraId="39AD9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19" w:type="dxa"/>
            <w:tcBorders>
              <w:top w:val="nil"/>
              <w:left w:val="nil"/>
              <w:bottom w:val="single" w:color="000000" w:sz="4" w:space="0"/>
              <w:right w:val="single" w:color="000000" w:sz="4" w:space="0"/>
            </w:tcBorders>
            <w:shd w:val="clear" w:color="auto" w:fill="auto"/>
            <w:noWrap/>
            <w:vAlign w:val="center"/>
          </w:tcPr>
          <w:p w14:paraId="701C02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24,600.00</w:t>
            </w:r>
          </w:p>
        </w:tc>
        <w:tc>
          <w:tcPr>
            <w:tcW w:w="457" w:type="dxa"/>
            <w:tcBorders>
              <w:top w:val="nil"/>
              <w:left w:val="nil"/>
              <w:bottom w:val="single" w:color="000000" w:sz="4" w:space="0"/>
              <w:right w:val="single" w:color="000000" w:sz="4" w:space="0"/>
            </w:tcBorders>
            <w:shd w:val="clear" w:color="FFFFFF" w:fill="C0C0C0"/>
            <w:noWrap/>
            <w:vAlign w:val="center"/>
          </w:tcPr>
          <w:p w14:paraId="775A03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09" w:type="dxa"/>
            <w:tcBorders>
              <w:top w:val="nil"/>
              <w:left w:val="nil"/>
              <w:bottom w:val="single" w:color="000000" w:sz="4" w:space="0"/>
              <w:right w:val="single" w:color="000000" w:sz="4" w:space="0"/>
            </w:tcBorders>
            <w:shd w:val="clear" w:color="FFFFFF" w:fill="C0C0C0"/>
            <w:noWrap/>
            <w:vAlign w:val="center"/>
          </w:tcPr>
          <w:p w14:paraId="0212421E">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20" w:type="dxa"/>
            <w:tcBorders>
              <w:top w:val="nil"/>
              <w:left w:val="nil"/>
              <w:bottom w:val="single" w:color="000000" w:sz="4" w:space="0"/>
              <w:right w:val="single" w:color="000000" w:sz="4" w:space="0"/>
            </w:tcBorders>
            <w:shd w:val="clear" w:color="auto" w:fill="auto"/>
            <w:noWrap/>
            <w:vAlign w:val="center"/>
          </w:tcPr>
          <w:p w14:paraId="15AC3C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BE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4B7C4A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718" w:type="dxa"/>
            <w:tcBorders>
              <w:top w:val="nil"/>
              <w:left w:val="nil"/>
              <w:bottom w:val="single" w:color="000000" w:sz="4" w:space="0"/>
              <w:right w:val="single" w:color="000000" w:sz="4" w:space="0"/>
            </w:tcBorders>
            <w:shd w:val="clear" w:color="FFFFFF" w:fill="C0C0C0"/>
            <w:noWrap/>
            <w:vAlign w:val="center"/>
          </w:tcPr>
          <w:p w14:paraId="1FAA00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900" w:type="dxa"/>
            <w:tcBorders>
              <w:top w:val="nil"/>
              <w:left w:val="nil"/>
              <w:bottom w:val="single" w:color="000000" w:sz="4" w:space="0"/>
              <w:right w:val="single" w:color="000000" w:sz="4" w:space="0"/>
            </w:tcBorders>
            <w:shd w:val="clear" w:color="auto" w:fill="auto"/>
            <w:noWrap/>
            <w:vAlign w:val="center"/>
          </w:tcPr>
          <w:p w14:paraId="395E81C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31CD2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26" w:type="dxa"/>
            <w:tcBorders>
              <w:top w:val="nil"/>
              <w:left w:val="nil"/>
              <w:bottom w:val="single" w:color="000000" w:sz="4" w:space="0"/>
              <w:right w:val="single" w:color="000000" w:sz="4" w:space="0"/>
            </w:tcBorders>
            <w:shd w:val="clear" w:color="FFFFFF" w:fill="C0C0C0"/>
            <w:noWrap/>
            <w:vAlign w:val="center"/>
          </w:tcPr>
          <w:p w14:paraId="667E40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19" w:type="dxa"/>
            <w:tcBorders>
              <w:top w:val="nil"/>
              <w:left w:val="nil"/>
              <w:bottom w:val="single" w:color="000000" w:sz="4" w:space="0"/>
              <w:right w:val="single" w:color="000000" w:sz="4" w:space="0"/>
            </w:tcBorders>
            <w:shd w:val="clear" w:color="auto" w:fill="auto"/>
            <w:noWrap/>
            <w:vAlign w:val="center"/>
          </w:tcPr>
          <w:p w14:paraId="53DF68C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585E10A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09" w:type="dxa"/>
            <w:tcBorders>
              <w:top w:val="nil"/>
              <w:left w:val="nil"/>
              <w:bottom w:val="single" w:color="000000" w:sz="4" w:space="0"/>
              <w:right w:val="single" w:color="000000" w:sz="4" w:space="0"/>
            </w:tcBorders>
            <w:shd w:val="clear" w:color="FFFFFF" w:fill="C0C0C0"/>
            <w:noWrap/>
            <w:vAlign w:val="center"/>
          </w:tcPr>
          <w:p w14:paraId="485D4F6E">
            <w:pPr>
              <w:keepNext w:val="0"/>
              <w:keepLines w:val="0"/>
              <w:suppressLineNumbers w:val="0"/>
              <w:spacing w:before="0" w:beforeAutospacing="0" w:after="0" w:afterAutospacing="0"/>
              <w:ind w:left="0" w:right="0"/>
              <w:jc w:val="left"/>
              <w:rPr>
                <w:rFonts w:hint="default"/>
              </w:rPr>
            </w:pPr>
          </w:p>
        </w:tc>
        <w:tc>
          <w:tcPr>
            <w:tcW w:w="1120" w:type="dxa"/>
            <w:tcBorders>
              <w:top w:val="nil"/>
              <w:left w:val="nil"/>
              <w:bottom w:val="single" w:color="000000" w:sz="4" w:space="0"/>
              <w:right w:val="single" w:color="000000" w:sz="4" w:space="0"/>
            </w:tcBorders>
            <w:shd w:val="clear" w:color="auto" w:fill="auto"/>
            <w:noWrap/>
            <w:vAlign w:val="center"/>
          </w:tcPr>
          <w:p w14:paraId="2F0BB0D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0F2D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5" w:type="dxa"/>
            <w:tcBorders>
              <w:top w:val="nil"/>
              <w:left w:val="single" w:color="000000" w:sz="4" w:space="0"/>
              <w:bottom w:val="single" w:color="000000" w:sz="4" w:space="0"/>
              <w:right w:val="single" w:color="000000" w:sz="4" w:space="0"/>
            </w:tcBorders>
            <w:shd w:val="clear" w:color="FFFFFF" w:fill="C0C0C0"/>
            <w:noWrap/>
            <w:vAlign w:val="center"/>
          </w:tcPr>
          <w:p w14:paraId="516E9E0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718" w:type="dxa"/>
            <w:tcBorders>
              <w:top w:val="nil"/>
              <w:left w:val="nil"/>
              <w:bottom w:val="single" w:color="000000" w:sz="4" w:space="0"/>
              <w:right w:val="single" w:color="000000" w:sz="4" w:space="0"/>
            </w:tcBorders>
            <w:shd w:val="clear" w:color="FFFFFF" w:fill="C0C0C0"/>
            <w:noWrap/>
            <w:vAlign w:val="center"/>
          </w:tcPr>
          <w:p w14:paraId="08C06E5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noWrap/>
            <w:vAlign w:val="center"/>
          </w:tcPr>
          <w:p w14:paraId="6923BD1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5797B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26" w:type="dxa"/>
            <w:tcBorders>
              <w:top w:val="nil"/>
              <w:left w:val="nil"/>
              <w:bottom w:val="single" w:color="000000" w:sz="4" w:space="0"/>
              <w:right w:val="single" w:color="000000" w:sz="4" w:space="0"/>
            </w:tcBorders>
            <w:shd w:val="clear" w:color="FFFFFF" w:fill="C0C0C0"/>
            <w:noWrap/>
            <w:vAlign w:val="center"/>
          </w:tcPr>
          <w:p w14:paraId="0A4783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19" w:type="dxa"/>
            <w:tcBorders>
              <w:top w:val="nil"/>
              <w:left w:val="nil"/>
              <w:bottom w:val="single" w:color="000000" w:sz="4" w:space="0"/>
              <w:right w:val="single" w:color="000000" w:sz="4" w:space="0"/>
            </w:tcBorders>
            <w:shd w:val="clear" w:color="auto" w:fill="auto"/>
            <w:noWrap/>
            <w:vAlign w:val="center"/>
          </w:tcPr>
          <w:p w14:paraId="2FEF89F1">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457" w:type="dxa"/>
            <w:tcBorders>
              <w:top w:val="nil"/>
              <w:left w:val="nil"/>
              <w:bottom w:val="single" w:color="000000" w:sz="4" w:space="0"/>
              <w:right w:val="single" w:color="000000" w:sz="4" w:space="0"/>
            </w:tcBorders>
            <w:shd w:val="clear" w:color="FFFFFF" w:fill="C0C0C0"/>
            <w:noWrap/>
            <w:vAlign w:val="center"/>
          </w:tcPr>
          <w:p w14:paraId="499C21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809" w:type="dxa"/>
            <w:tcBorders>
              <w:top w:val="nil"/>
              <w:left w:val="nil"/>
              <w:bottom w:val="single" w:color="000000" w:sz="4" w:space="0"/>
              <w:right w:val="single" w:color="000000" w:sz="4" w:space="0"/>
            </w:tcBorders>
            <w:shd w:val="clear" w:color="FFFFFF" w:fill="C0C0C0"/>
            <w:noWrap/>
            <w:vAlign w:val="center"/>
          </w:tcPr>
          <w:p w14:paraId="38630F24">
            <w:pPr>
              <w:keepNext w:val="0"/>
              <w:keepLines w:val="0"/>
              <w:suppressLineNumbers w:val="0"/>
              <w:spacing w:before="0" w:beforeAutospacing="0" w:after="0" w:afterAutospacing="0"/>
              <w:ind w:left="0" w:right="0"/>
              <w:jc w:val="left"/>
              <w:rPr>
                <w:rFonts w:hint="default"/>
              </w:rPr>
            </w:pPr>
          </w:p>
        </w:tc>
        <w:tc>
          <w:tcPr>
            <w:tcW w:w="1120" w:type="dxa"/>
            <w:tcBorders>
              <w:top w:val="nil"/>
              <w:left w:val="nil"/>
              <w:bottom w:val="single" w:color="000000" w:sz="4" w:space="0"/>
              <w:right w:val="single" w:color="000000" w:sz="4" w:space="0"/>
            </w:tcBorders>
            <w:shd w:val="clear" w:color="auto" w:fill="auto"/>
            <w:noWrap/>
            <w:vAlign w:val="center"/>
          </w:tcPr>
          <w:p w14:paraId="382E998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AC0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3" w:type="dxa"/>
            <w:gridSpan w:val="2"/>
            <w:tcBorders>
              <w:top w:val="nil"/>
              <w:left w:val="single" w:color="000000" w:sz="4" w:space="0"/>
              <w:bottom w:val="single" w:color="000000" w:sz="4" w:space="0"/>
              <w:right w:val="single" w:color="000000" w:sz="4" w:space="0"/>
            </w:tcBorders>
            <w:shd w:val="clear" w:color="FFFFFF" w:fill="C0C0C0"/>
            <w:noWrap/>
            <w:vAlign w:val="center"/>
          </w:tcPr>
          <w:p w14:paraId="7B01B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900" w:type="dxa"/>
            <w:tcBorders>
              <w:top w:val="nil"/>
              <w:left w:val="nil"/>
              <w:bottom w:val="single" w:color="000000" w:sz="4" w:space="0"/>
              <w:right w:val="single" w:color="000000" w:sz="4" w:space="0"/>
            </w:tcBorders>
            <w:shd w:val="clear" w:color="FFFFFF" w:fill="C0C0C0"/>
            <w:noWrap/>
            <w:vAlign w:val="center"/>
          </w:tcPr>
          <w:p w14:paraId="2D6F568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342,600.32</w:t>
            </w:r>
          </w:p>
        </w:tc>
        <w:tc>
          <w:tcPr>
            <w:tcW w:w="6568" w:type="dxa"/>
            <w:gridSpan w:val="5"/>
            <w:tcBorders>
              <w:top w:val="nil"/>
              <w:left w:val="nil"/>
              <w:bottom w:val="single" w:color="000000" w:sz="4" w:space="0"/>
              <w:right w:val="single" w:color="000000" w:sz="4" w:space="0"/>
            </w:tcBorders>
            <w:shd w:val="clear" w:color="FFFFFF" w:fill="C0C0C0"/>
            <w:noWrap/>
            <w:vAlign w:val="center"/>
          </w:tcPr>
          <w:p w14:paraId="327D6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20" w:type="dxa"/>
            <w:tcBorders>
              <w:top w:val="nil"/>
              <w:left w:val="nil"/>
              <w:bottom w:val="single" w:color="000000" w:sz="4" w:space="0"/>
              <w:right w:val="single" w:color="000000" w:sz="4" w:space="0"/>
            </w:tcBorders>
            <w:shd w:val="clear" w:color="auto" w:fill="auto"/>
            <w:noWrap/>
            <w:vAlign w:val="center"/>
          </w:tcPr>
          <w:p w14:paraId="45E7D3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41,055.36</w:t>
            </w:r>
          </w:p>
        </w:tc>
      </w:tr>
      <w:tr w14:paraId="301B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single" w:color="000000" w:sz="4" w:space="0"/>
              <w:bottom w:val="single" w:color="000000" w:sz="4" w:space="0"/>
              <w:right w:val="single" w:color="000000" w:sz="4" w:space="0"/>
            </w:tcBorders>
            <w:shd w:val="clear" w:color="FFFFFF" w:fill="C0C0C0"/>
            <w:noWrap/>
            <w:vAlign w:val="center"/>
          </w:tcPr>
          <w:p w14:paraId="3721E2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r w14:paraId="7C2C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93" w:type="dxa"/>
            <w:gridSpan w:val="3"/>
            <w:tcBorders>
              <w:top w:val="nil"/>
              <w:left w:val="nil"/>
              <w:bottom w:val="nil"/>
              <w:right w:val="nil"/>
            </w:tcBorders>
            <w:shd w:val="clear" w:color="auto" w:fill="auto"/>
            <w:noWrap/>
            <w:vAlign w:val="center"/>
          </w:tcPr>
          <w:p w14:paraId="4ABAC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7688" w:type="dxa"/>
            <w:gridSpan w:val="6"/>
            <w:tcBorders>
              <w:top w:val="nil"/>
              <w:left w:val="nil"/>
              <w:bottom w:val="nil"/>
              <w:right w:val="nil"/>
            </w:tcBorders>
            <w:shd w:val="clear" w:color="auto" w:fill="auto"/>
            <w:noWrap/>
            <w:vAlign w:val="center"/>
          </w:tcPr>
          <w:p w14:paraId="41A364CB">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公用经费</w:t>
            </w:r>
          </w:p>
        </w:tc>
      </w:tr>
    </w:tbl>
    <w:p w14:paraId="0BE06040">
      <w:pPr>
        <w:rPr>
          <w:rFonts w:ascii="仿宋" w:hAnsi="仿宋" w:eastAsia="仿宋" w:cs="仿宋"/>
          <w:sz w:val="24"/>
          <w:highlight w:val="none"/>
        </w:rPr>
      </w:pPr>
    </w:p>
    <w:p w14:paraId="5C378E9B">
      <w:pPr>
        <w:rPr>
          <w:rFonts w:ascii="仿宋" w:hAnsi="仿宋" w:eastAsia="仿宋" w:cs="仿宋"/>
          <w:sz w:val="24"/>
          <w:highlight w:val="none"/>
        </w:rPr>
      </w:pPr>
    </w:p>
    <w:p w14:paraId="476A7D3A">
      <w:pPr>
        <w:rPr>
          <w:rFonts w:ascii="仿宋" w:hAnsi="仿宋" w:eastAsia="仿宋" w:cs="仿宋"/>
          <w:sz w:val="24"/>
          <w:highlight w:val="none"/>
        </w:rPr>
      </w:pPr>
    </w:p>
    <w:p w14:paraId="076C0113">
      <w:pPr>
        <w:rPr>
          <w:rFonts w:ascii="仿宋" w:hAnsi="仿宋" w:eastAsia="仿宋" w:cs="仿宋"/>
          <w:sz w:val="24"/>
          <w:highlight w:val="none"/>
        </w:rPr>
      </w:pPr>
    </w:p>
    <w:p w14:paraId="51656750">
      <w:pPr>
        <w:rPr>
          <w:rFonts w:ascii="仿宋" w:hAnsi="仿宋" w:eastAsia="仿宋" w:cs="仿宋"/>
          <w:sz w:val="24"/>
          <w:highlight w:val="none"/>
        </w:rPr>
      </w:pPr>
    </w:p>
    <w:p w14:paraId="47F274D8">
      <w:pPr>
        <w:rPr>
          <w:rFonts w:ascii="仿宋" w:hAnsi="仿宋" w:eastAsia="仿宋" w:cs="仿宋"/>
          <w:sz w:val="24"/>
          <w:highlight w:val="none"/>
        </w:rPr>
      </w:pPr>
    </w:p>
    <w:p w14:paraId="1064E9D0">
      <w:pPr>
        <w:rPr>
          <w:rFonts w:ascii="仿宋" w:hAnsi="仿宋" w:eastAsia="仿宋" w:cs="仿宋"/>
          <w:sz w:val="24"/>
          <w:highlight w:val="none"/>
        </w:rPr>
      </w:pPr>
    </w:p>
    <w:p w14:paraId="2A353E91">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14:paraId="0C6D3037">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14:paraId="10583F45">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14:paraId="0DE37EE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14:paraId="04D1585A">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14:paraId="6C60F01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14:paraId="47DA6198">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14:paraId="49A293E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14:paraId="23C1018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14:paraId="0BE7DFB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14:paraId="14B12CB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14:paraId="353C64A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14:paraId="0FEB4E3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14:paraId="211493A7">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14:paraId="28024BC3">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14:paraId="241B5134">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14:paraId="7240F902">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环江毛南族自治县大才乡财政所</w:t>
            </w:r>
          </w:p>
        </w:tc>
        <w:tc>
          <w:tcPr>
            <w:tcW w:w="1680" w:type="dxa"/>
            <w:tcBorders>
              <w:top w:val="nil"/>
              <w:left w:val="nil"/>
              <w:bottom w:val="single" w:color="auto" w:sz="4" w:space="0"/>
              <w:right w:val="nil"/>
            </w:tcBorders>
            <w:shd w:val="clear" w:color="auto" w:fill="auto"/>
            <w:noWrap/>
            <w:vAlign w:val="bottom"/>
          </w:tcPr>
          <w:p w14:paraId="1144A9B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14:paraId="2D13391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14:paraId="25374A41">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5142A9A7">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6D8F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910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EC2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4693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63F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14:paraId="2213A522">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E16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33C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E67D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BD8CF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18A7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976C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821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25927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AFBC776">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0070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1606F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91D8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5C5AD">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711B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EDE3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7A7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2B2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C33E57D">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C74D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ED9F7F">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B8DDE">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CE0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B6A9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F343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F564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27CF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2525A693">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0437F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D1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70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0E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CC5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FB0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DF9A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14:paraId="1AF42C5F">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1721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42825">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00DD2">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73AB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895BF">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4EBFAA">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5F6D6E">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5B7DDBE8">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A5D0B5">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2420E0">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3AE16">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FF797">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182F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8FE1D">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E00A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3B4849">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1CC6088">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14:paraId="7A5223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14:paraId="50B63C4C">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14:paraId="297AAB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14:paraId="5F3B8AFF">
      <w:pPr>
        <w:rPr>
          <w:rFonts w:ascii="仿宋" w:hAnsi="仿宋" w:eastAsia="仿宋" w:cs="仿宋"/>
          <w:sz w:val="24"/>
          <w:highlight w:val="none"/>
        </w:rPr>
      </w:pPr>
      <w:r>
        <w:rPr>
          <w:rFonts w:ascii="仿宋" w:hAnsi="仿宋" w:eastAsia="仿宋" w:cs="仿宋"/>
          <w:sz w:val="24"/>
          <w:highlight w:val="none"/>
        </w:rPr>
        <w:br w:type="page"/>
      </w:r>
    </w:p>
    <w:p w14:paraId="0B4C2AF2">
      <w:pPr>
        <w:jc w:val="left"/>
        <w:rPr>
          <w:rFonts w:ascii="仿宋" w:hAnsi="仿宋" w:eastAsia="仿宋" w:cs="仿宋"/>
          <w:sz w:val="24"/>
          <w:highlight w:val="none"/>
        </w:rPr>
      </w:pPr>
    </w:p>
    <w:p w14:paraId="2BD26263">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14:paraId="037B228B">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14:paraId="59B52CE5">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14:paraId="00E2455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14:paraId="5E83FCE7">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14:paraId="1EF1B83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14:paraId="6A5ECB0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14:paraId="2DDB23F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14:paraId="1EADB2F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14:paraId="5D0BEE3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14:paraId="48082FC9">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2469511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14:paraId="5E6DBE03">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14:paraId="46E3E510">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环江毛南族自治县大才乡财政所</w:t>
            </w:r>
          </w:p>
        </w:tc>
        <w:tc>
          <w:tcPr>
            <w:tcW w:w="3135" w:type="dxa"/>
            <w:tcBorders>
              <w:top w:val="nil"/>
              <w:left w:val="nil"/>
              <w:bottom w:val="nil"/>
              <w:right w:val="nil"/>
            </w:tcBorders>
            <w:shd w:val="clear" w:color="auto" w:fill="auto"/>
            <w:noWrap/>
            <w:vAlign w:val="bottom"/>
          </w:tcPr>
          <w:p w14:paraId="5FD5BDB6">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14:paraId="71C3120D">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7F6378FE">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1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14:paraId="2342ED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14:paraId="0C0AFD9F">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14:paraId="47121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14:paraId="7A194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14:paraId="513BBE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14:paraId="24C734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14:paraId="22DC4E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14:paraId="1BC19902">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65B145C9">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50852A8A">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5CAA6858">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6B4FA24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2E39D5A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1E9CFE3C">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14:paraId="1BA1595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14:paraId="05CC5AC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14:paraId="1BE2198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14:paraId="34AA1300">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14:paraId="487DEFF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3594581B">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6D152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14:paraId="38947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14:paraId="2C24F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14:paraId="35E5E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14:paraId="6AD54478">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14:paraId="3B3914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14:paraId="42C25FA4">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14:paraId="0F9DC398">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14:paraId="17160AAB">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14:paraId="0DD53142">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0201A0AD">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53EA8964">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78B1C02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7808486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742B84F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14:paraId="6F2B07F3">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14:paraId="7477559C">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14:paraId="3A9BA7AA">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14:paraId="129A8E5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14:paraId="083A75DB">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14:paraId="132D1811">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14:paraId="3FCC6B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14:paraId="704FC9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14:paraId="3C1BC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14:paraId="1570D14F">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14:paraId="60567E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14:paraId="7EAF6649">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14:paraId="03AD22C7">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14:paraId="74993BA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14:paraId="028F7AD4">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14:paraId="7A38C926">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14:paraId="7D302EB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14:paraId="2201F33E">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14:paraId="432D574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14:paraId="32737A9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7B6E682A">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14:paraId="23442B0D">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14:paraId="3D6B3F93">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597E42D2">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71619CB5">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D42777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14:paraId="024F927F">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14:paraId="5F7B718A">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14:paraId="6001A154">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14:paraId="69FE6F43">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环江毛南族自治县大才乡财政所</w:t>
            </w:r>
          </w:p>
        </w:tc>
        <w:tc>
          <w:tcPr>
            <w:tcW w:w="1066" w:type="dxa"/>
            <w:tcBorders>
              <w:top w:val="nil"/>
              <w:left w:val="nil"/>
              <w:bottom w:val="nil"/>
              <w:right w:val="nil"/>
            </w:tcBorders>
            <w:shd w:val="clear" w:color="auto" w:fill="auto"/>
            <w:noWrap/>
            <w:vAlign w:val="bottom"/>
          </w:tcPr>
          <w:p w14:paraId="19FC230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14:paraId="0C977F5C">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14:paraId="59216FC1">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14:paraId="27D662AB">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14:paraId="2EDEA872">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14:paraId="00A19C7F">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37A1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14:paraId="7E82C1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14:paraId="63CA817D">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F10D1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14:paraId="28CAE1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14:paraId="1FEBA5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14:paraId="072B15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14:paraId="08A804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14:paraId="16737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14:paraId="0BBC82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14:paraId="493E3E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14:paraId="6D59C76F">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8C3F9B3">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14:paraId="6747AD55">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14:paraId="711230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14:paraId="1944A0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1B500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14:paraId="71D9BFF7">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14:paraId="11E49C24">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14:paraId="6FF40EBC">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14:paraId="4AC50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14:paraId="7852AF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14:paraId="42C3FB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14:paraId="7F5F05C6">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14:paraId="66C42966">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14:paraId="4ABC73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14:paraId="7A69C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14:paraId="79EE0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14:paraId="4456D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14:paraId="0758A0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14:paraId="6D2624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14:paraId="7937C8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14:paraId="02896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14:paraId="18D90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14:paraId="491761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14:paraId="576CF4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14:paraId="7F6DB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14:paraId="6AC2C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14:paraId="421B7D3D">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14:paraId="2A6450E0">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14:paraId="3C4BB991">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2"/>
                <w:sz w:val="22"/>
                <w:szCs w:val="22"/>
                <w:highlight w:val="none"/>
                <w:lang w:val="en-US" w:eastAsia="zh-CN" w:bidi="ar-SA"/>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14:paraId="0C6B55C4">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14:paraId="19D3D2DE">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14:paraId="44311925">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14:paraId="62A0E633">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14:paraId="304280A2">
            <w:pPr>
              <w:keepNext w:val="0"/>
              <w:keepLines w:val="0"/>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14:paraId="30BEDDCA">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14:paraId="4B92B9A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14:paraId="51B1DC80">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14:paraId="1843B920">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14:paraId="2405FB20">
            <w:pPr>
              <w:keepNext w:val="0"/>
              <w:keepLines w:val="0"/>
              <w:suppressLineNumbers w:val="0"/>
              <w:spacing w:before="0" w:beforeAutospacing="0" w:after="0" w:afterAutospacing="0"/>
              <w:ind w:left="0" w:leftChars="0" w:right="0" w:rightChars="0"/>
              <w:jc w:val="right"/>
              <w:rPr>
                <w:rFonts w:hint="default"/>
                <w:highlight w:val="none"/>
              </w:rPr>
            </w:pPr>
            <w:r>
              <w:rPr>
                <w:rFonts w:hint="eastAsia" w:ascii="宋体" w:hAnsi="宋体" w:eastAsia="宋体" w:cs="宋体"/>
                <w:color w:val="000000"/>
                <w:sz w:val="22"/>
                <w:szCs w:val="22"/>
                <w:highlight w:val="none"/>
              </w:rPr>
              <w:t>0.00</w:t>
            </w:r>
          </w:p>
        </w:tc>
      </w:tr>
      <w:tr w14:paraId="2A58CA9F">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14:paraId="578B83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w:t>
            </w:r>
            <w:r>
              <w:rPr>
                <w:rFonts w:hint="eastAsia" w:ascii="宋体" w:hAnsi="宋体" w:eastAsia="宋体" w:cs="宋体"/>
                <w:color w:val="auto"/>
                <w:kern w:val="0"/>
                <w:sz w:val="22"/>
                <w:szCs w:val="22"/>
                <w:highlight w:val="none"/>
                <w:lang w:bidi="ar"/>
              </w:rPr>
              <w:t>括当年一般公共预算财政拨款和以前年度结转资金安排的实际支出。</w:t>
            </w:r>
          </w:p>
          <w:p w14:paraId="794C02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14:paraId="65EC212A">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14:paraId="01FA2C34">
      <w:pPr>
        <w:jc w:val="left"/>
        <w:rPr>
          <w:rFonts w:ascii="仿宋" w:hAnsi="仿宋" w:eastAsia="仿宋" w:cs="仿宋"/>
          <w:sz w:val="24"/>
          <w:highlight w:val="none"/>
        </w:rPr>
      </w:pPr>
    </w:p>
    <w:p w14:paraId="2306649F">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环江毛南族自治县大才乡财政所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14:paraId="73A0D3EE">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14:paraId="3B77E76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41.41万元，</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减少10.91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下降20.85%</w:t>
      </w:r>
      <w:r>
        <w:rPr>
          <w:rFonts w:hint="eastAsia" w:ascii="仿宋" w:hAnsi="仿宋" w:eastAsia="仿宋" w:cs="仿宋"/>
          <w:sz w:val="32"/>
          <w:szCs w:val="32"/>
          <w:highlight w:val="none"/>
        </w:rPr>
        <w:t>。收入具体情况如下。</w:t>
      </w:r>
    </w:p>
    <w:p w14:paraId="713484F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41.41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一般公共预算财政拨款收入</w:t>
      </w:r>
      <w:r>
        <w:rPr>
          <w:rFonts w:hint="eastAsia" w:ascii="仿宋" w:hAnsi="仿宋" w:eastAsia="仿宋" w:cs="仿宋"/>
          <w:kern w:val="2"/>
          <w:sz w:val="32"/>
          <w:szCs w:val="32"/>
          <w:highlight w:val="none"/>
          <w:lang w:val="en-US" w:eastAsia="zh-CN" w:bidi="ar"/>
        </w:rPr>
        <w:t>。较2022年度决算数</w:t>
      </w:r>
      <w:r>
        <w:rPr>
          <w:rFonts w:hint="eastAsia" w:ascii="仿宋" w:hAnsi="仿宋" w:eastAsia="仿宋" w:cs="仿宋"/>
          <w:sz w:val="32"/>
          <w:u w:color="auto"/>
          <w:lang w:val="en-US" w:eastAsia="zh-CN"/>
        </w:rPr>
        <w:t>减少10.91</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szCs w:val="32"/>
          <w:highlight w:val="none"/>
          <w:lang w:val="en-US" w:eastAsia="zh-CN"/>
        </w:rPr>
        <w:t>下降20.85%</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人员经费减少。</w:t>
      </w:r>
    </w:p>
    <w:p w14:paraId="08D61166">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。主要原因：无。</w:t>
      </w:r>
    </w:p>
    <w:p w14:paraId="2628865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14:paraId="4C39AA2E">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万元，较2022年度决算数增加0.00万元,增长0%。</w:t>
      </w:r>
      <w:r>
        <w:rPr>
          <w:rFonts w:hint="eastAsia" w:ascii="仿宋" w:hAnsi="仿宋" w:eastAsia="仿宋" w:cs="仿宋"/>
          <w:color w:val="auto"/>
          <w:kern w:val="2"/>
          <w:sz w:val="32"/>
          <w:szCs w:val="32"/>
          <w:highlight w:val="none"/>
          <w:lang w:val="en-US" w:eastAsia="zh-CN" w:bidi="ar"/>
        </w:rPr>
        <w:t>主要原因：无。</w:t>
      </w:r>
    </w:p>
    <w:p w14:paraId="51FADB7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ascii="仿宋" w:hAnsi="仿宋" w:eastAsia="仿宋" w:cs="仿宋"/>
          <w:color w:val="auto"/>
          <w:sz w:val="32"/>
          <w:u w:color="auto"/>
        </w:rPr>
        <w:t>0%</w:t>
      </w:r>
      <w:r>
        <w:rPr>
          <w:rFonts w:hint="eastAsia" w:ascii="仿宋" w:hAnsi="仿宋" w:eastAsia="仿宋" w:cs="仿宋"/>
          <w:color w:val="auto"/>
          <w:kern w:val="2"/>
          <w:sz w:val="32"/>
          <w:szCs w:val="32"/>
          <w:highlight w:val="none"/>
          <w:lang w:val="en-US" w:eastAsia="zh-CN" w:bidi="ar"/>
        </w:rPr>
        <w:t>。主要原因：无。</w:t>
      </w:r>
    </w:p>
    <w:p w14:paraId="1F6D7F98">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w:t>
      </w:r>
      <w:r>
        <w:rPr>
          <w:rFonts w:hint="eastAsia" w:ascii="仿宋" w:hAnsi="仿宋" w:eastAsia="仿宋" w:cs="仿宋"/>
          <w:color w:val="auto"/>
          <w:kern w:val="2"/>
          <w:sz w:val="32"/>
          <w:szCs w:val="32"/>
          <w:highlight w:val="none"/>
          <w:lang w:val="en-US" w:eastAsia="zh-CN" w:bidi="ar"/>
        </w:rPr>
        <w:t>经营活动取得的收入。较2022年度决算数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14:paraId="0AC3517F">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14:paraId="70CE3690">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color w:val="auto"/>
          <w:kern w:val="2"/>
          <w:sz w:val="32"/>
          <w:szCs w:val="32"/>
          <w:highlight w:val="none"/>
          <w:lang w:val="en-US" w:eastAsia="zh-CN" w:bidi="ar"/>
        </w:rPr>
        <w:t>主要原因：无。</w:t>
      </w:r>
    </w:p>
    <w:p w14:paraId="4BBB60FA">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长0%</w:t>
      </w:r>
      <w:r>
        <w:rPr>
          <w:rFonts w:hint="eastAsia" w:ascii="仿宋" w:hAnsi="仿宋" w:eastAsia="仿宋" w:cs="仿宋"/>
          <w:color w:val="auto"/>
          <w:kern w:val="2"/>
          <w:sz w:val="32"/>
          <w:szCs w:val="32"/>
          <w:highlight w:val="none"/>
          <w:lang w:val="en-US" w:eastAsia="zh-CN" w:bidi="ar"/>
        </w:rPr>
        <w:t>。主要原因：无。</w:t>
      </w:r>
    </w:p>
    <w:p w14:paraId="40D3ACB6">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14:paraId="508038CB">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E62104B">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szCs w:val="32"/>
          <w:highlight w:val="none"/>
          <w:lang w:val="en-US" w:eastAsia="zh-CN"/>
        </w:rPr>
        <w:t>41.41</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41.41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减少10.91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下降20.85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14:paraId="2A30A3B2">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w:t>
      </w:r>
      <w:r>
        <w:rPr>
          <w:rFonts w:hint="eastAsia" w:ascii="仿宋" w:hAnsi="仿宋" w:eastAsia="仿宋" w:cs="仿宋"/>
          <w:sz w:val="32"/>
          <w:szCs w:val="32"/>
          <w:highlight w:val="none"/>
          <w:lang w:bidi="ar"/>
        </w:rPr>
        <w:t>教育支出</w:t>
      </w:r>
      <w:r>
        <w:rPr>
          <w:rFonts w:hint="eastAsia" w:ascii="仿宋" w:hAnsi="仿宋" w:eastAsia="仿宋" w:cs="仿宋"/>
          <w:color w:val="auto"/>
          <w:kern w:val="2"/>
          <w:sz w:val="32"/>
          <w:szCs w:val="32"/>
          <w:highlight w:val="none"/>
          <w:lang w:val="en-US" w:eastAsia="zh-CN" w:bidi="ar"/>
        </w:rPr>
        <w:t>。</w:t>
      </w:r>
    </w:p>
    <w:p w14:paraId="33BC87A1">
      <w:pPr>
        <w:numPr>
          <w:ilvl w:val="0"/>
          <w:numId w:val="0"/>
        </w:numPr>
        <w:jc w:val="left"/>
        <w:rPr>
          <w:rFonts w:hint="eastAsia" w:ascii="仿宋" w:hAnsi="仿宋" w:eastAsia="仿宋" w:cs="仿宋"/>
          <w:sz w:val="32"/>
          <w:szCs w:val="32"/>
          <w:highlight w:val="none"/>
        </w:rPr>
      </w:pPr>
    </w:p>
    <w:p w14:paraId="0C15C676">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bidi="ar"/>
        </w:rPr>
        <w:t>2.一般公共服务支出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36.65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人员类支出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val="en-US" w:eastAsia="zh-CN" w:bidi="ar"/>
        </w:rPr>
        <w:t>减少0.73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下降1.95</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主要原因是：2023年本单位一人驻村、一人借调，支出减少</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14:paraId="7E02C841">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bidi="ar"/>
        </w:rPr>
        <w:t>社会保障和就业支</w:t>
      </w:r>
      <w:r>
        <w:rPr>
          <w:rFonts w:hint="eastAsia" w:ascii="仿宋" w:hAnsi="仿宋" w:eastAsia="仿宋" w:cs="仿宋"/>
          <w:color w:val="auto"/>
          <w:sz w:val="32"/>
          <w:szCs w:val="32"/>
          <w:highlight w:val="none"/>
          <w:lang w:bidi="ar"/>
        </w:rPr>
        <w:t>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rPr>
        <w:t>4.72万元</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0.93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16.46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主要原因是：人员收入浮动，正常增减。</w:t>
      </w:r>
    </w:p>
    <w:p w14:paraId="2BC8933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本部门没有</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lang w:eastAsia="zh-CN" w:bidi="ar"/>
        </w:rPr>
        <w:t>。</w:t>
      </w:r>
    </w:p>
    <w:p w14:paraId="774A4AD4">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5.</w:t>
      </w:r>
      <w:r>
        <w:rPr>
          <w:rFonts w:hint="eastAsia" w:ascii="仿宋" w:hAnsi="仿宋" w:eastAsia="仿宋" w:cs="仿宋"/>
          <w:color w:val="000000" w:themeColor="text1"/>
          <w:sz w:val="32"/>
          <w:szCs w:val="32"/>
          <w:highlight w:val="none"/>
          <w:lang w:bidi="ar"/>
          <w14:textFill>
            <w14:solidFill>
              <w14:schemeClr w14:val="tx1"/>
            </w14:solidFill>
          </w14:textFill>
        </w:rPr>
        <w:t>农林水支出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213</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0.05</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历年稻谷生产者补贴的发放</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增减少4.75</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下降98.95%</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主要原因是：2023年的稻谷生产者补贴由主管部门直接拨付到本单位代发户，不需要通过一体化预算系统支付。</w:t>
      </w:r>
    </w:p>
    <w:p w14:paraId="64933A84">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本部门在职职工住房公积金由单位所在地乡镇府统一申报缴纳。</w:t>
      </w:r>
    </w:p>
    <w:p w14:paraId="3863612C">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14:paraId="7B917EE6">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。主要原因：无。</w:t>
      </w:r>
    </w:p>
    <w:p w14:paraId="22A66BD4">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A560BA">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w:t>
      </w:r>
      <w:bookmarkStart w:id="0" w:name="OLE_LINK1"/>
      <w:r>
        <w:rPr>
          <w:rFonts w:hint="eastAsia" w:ascii="黑体" w:hAnsi="黑体" w:eastAsia="黑体" w:cs="黑体"/>
          <w:sz w:val="32"/>
          <w:szCs w:val="32"/>
          <w:highlight w:val="none"/>
        </w:rPr>
        <w:t>一般公共预算财政拨款支出决算情况</w:t>
      </w:r>
      <w:bookmarkEnd w:id="0"/>
    </w:p>
    <w:p w14:paraId="69ED13F2">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环江毛南族自治县大才乡财政所2023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41.41</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u w:color="auto"/>
          <w:lang w:val="en-US" w:eastAsia="zh-CN"/>
        </w:rPr>
        <w:t>减少10.91</w:t>
      </w:r>
      <w:r>
        <w:rPr>
          <w:rFonts w:hint="eastAsia" w:ascii="仿宋" w:hAnsi="仿宋" w:eastAsia="仿宋" w:cs="仿宋"/>
          <w:sz w:val="32"/>
          <w:szCs w:val="32"/>
          <w:highlight w:val="none"/>
        </w:rPr>
        <w:t>万元，</w:t>
      </w:r>
      <w:r>
        <w:rPr>
          <w:rFonts w:hint="eastAsia" w:ascii="仿宋" w:hAnsi="仿宋" w:eastAsia="仿宋" w:cs="仿宋"/>
          <w:sz w:val="32"/>
          <w:u w:color="auto"/>
          <w:lang w:val="en-US" w:eastAsia="zh-CN"/>
        </w:rPr>
        <w:t>下降20.85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41.36</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0.05</w:t>
      </w:r>
      <w:r>
        <w:rPr>
          <w:rFonts w:hint="eastAsia" w:ascii="仿宋" w:hAnsi="仿宋" w:eastAsia="仿宋" w:cs="仿宋"/>
          <w:sz w:val="32"/>
          <w:szCs w:val="32"/>
          <w:highlight w:val="none"/>
        </w:rPr>
        <w:t>万元。</w:t>
      </w:r>
    </w:p>
    <w:p w14:paraId="37852098">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color w:val="FF0000"/>
          <w:sz w:val="32"/>
          <w:szCs w:val="32"/>
          <w:highlight w:val="none"/>
          <w:lang w:eastAsia="zh-CN"/>
        </w:rPr>
        <w:t>环江毛南族自治县大才乡财政所2023</w:t>
      </w:r>
      <w:r>
        <w:rPr>
          <w:rFonts w:hint="eastAsia" w:ascii="仿宋" w:hAnsi="仿宋" w:eastAsia="仿宋" w:cs="仿宋"/>
          <w:color w:val="FF0000"/>
          <w:sz w:val="32"/>
          <w:szCs w:val="32"/>
          <w:highlight w:val="none"/>
        </w:rPr>
        <w:t xml:space="preserve"> 年度一般公共预算财政拨款支出年初预算为</w:t>
      </w:r>
      <w:r>
        <w:rPr>
          <w:rFonts w:hint="eastAsia" w:ascii="仿宋" w:hAnsi="仿宋" w:eastAsia="仿宋" w:cs="仿宋"/>
          <w:color w:val="FF0000"/>
          <w:sz w:val="32"/>
          <w:u w:color="auto"/>
          <w:lang w:val="en-US" w:eastAsia="zh-CN"/>
        </w:rPr>
        <w:t>47.39</w:t>
      </w:r>
      <w:r>
        <w:rPr>
          <w:rFonts w:hint="eastAsia" w:ascii="仿宋" w:hAnsi="仿宋" w:eastAsia="仿宋" w:cs="仿宋"/>
          <w:color w:val="FF0000"/>
          <w:sz w:val="32"/>
          <w:szCs w:val="32"/>
          <w:highlight w:val="none"/>
        </w:rPr>
        <w:t>万元，支出决算为</w:t>
      </w:r>
      <w:r>
        <w:rPr>
          <w:rFonts w:hint="eastAsia" w:ascii="仿宋" w:hAnsi="仿宋" w:eastAsia="仿宋" w:cs="仿宋"/>
          <w:color w:val="FF0000"/>
          <w:sz w:val="32"/>
          <w:u w:color="auto"/>
          <w:lang w:val="en-US" w:eastAsia="zh-CN"/>
        </w:rPr>
        <w:t>41.41</w:t>
      </w:r>
      <w:r>
        <w:rPr>
          <w:rFonts w:hint="eastAsia" w:ascii="仿宋" w:hAnsi="仿宋" w:eastAsia="仿宋" w:cs="仿宋"/>
          <w:color w:val="FF0000"/>
          <w:sz w:val="32"/>
          <w:szCs w:val="32"/>
          <w:highlight w:val="none"/>
        </w:rPr>
        <w:t>万元，完成年初预算的</w:t>
      </w:r>
      <w:r>
        <w:rPr>
          <w:rFonts w:hint="eastAsia" w:ascii="仿宋" w:hAnsi="仿宋" w:eastAsia="仿宋" w:cs="仿宋"/>
          <w:color w:val="FF0000"/>
          <w:sz w:val="32"/>
          <w:u w:color="auto"/>
          <w:lang w:val="en-US" w:eastAsia="zh-CN"/>
        </w:rPr>
        <w:t>87.38%</w:t>
      </w:r>
      <w:r>
        <w:rPr>
          <w:rFonts w:hint="eastAsia" w:ascii="仿宋" w:hAnsi="仿宋" w:eastAsia="仿宋" w:cs="仿宋"/>
          <w:color w:val="FF0000"/>
          <w:sz w:val="32"/>
          <w:szCs w:val="32"/>
          <w:highlight w:val="none"/>
        </w:rPr>
        <w:t>。</w:t>
      </w:r>
      <w:bookmarkStart w:id="1" w:name="OLE_LINK2"/>
      <w:bookmarkEnd w:id="1"/>
    </w:p>
    <w:p w14:paraId="086A7085">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38.37</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36.65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95.52</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原因是：预决算基本持平</w:t>
      </w:r>
      <w:r>
        <w:rPr>
          <w:rFonts w:hint="eastAsia" w:ascii="仿宋" w:hAnsi="仿宋" w:eastAsia="仿宋" w:cs="仿宋"/>
          <w:color w:val="auto"/>
          <w:kern w:val="2"/>
          <w:sz w:val="32"/>
          <w:szCs w:val="32"/>
          <w:highlight w:val="none"/>
          <w:lang w:val="en-US" w:eastAsia="zh-CN" w:bidi="ar"/>
        </w:rPr>
        <w:t>。</w:t>
      </w:r>
    </w:p>
    <w:p w14:paraId="67D253C0">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5883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F6E7F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5BE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30E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BCA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7CCFC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867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3734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025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A23F0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6A4B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665B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9287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339B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95.52%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42CF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人员经费的支出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0E18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预决算基本持平</w:t>
            </w:r>
          </w:p>
        </w:tc>
      </w:tr>
      <w:tr w14:paraId="4373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284A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4083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99B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38.37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2BCB8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36.65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6AF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6985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129C0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1B218698">
      <w:pPr>
        <w:jc w:val="left"/>
        <w:rPr>
          <w:rFonts w:hint="eastAsia" w:ascii="仿宋" w:hAnsi="仿宋" w:eastAsia="仿宋" w:cs="仿宋"/>
          <w:sz w:val="32"/>
          <w:szCs w:val="32"/>
          <w:highlight w:val="none"/>
        </w:rPr>
      </w:pPr>
    </w:p>
    <w:p w14:paraId="155B7D8D">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4.63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4.72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101.94</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 xml:space="preserve"> 养老金正常浮动。</w:t>
      </w:r>
    </w:p>
    <w:p w14:paraId="66980306">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25B3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A74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0A97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91B9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D8B9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7EB5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55A9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2D6C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2023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D3FFC1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D7FBC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AC01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0460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4FC3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527A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865F2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14:paraId="5940E1D5">
      <w:pPr>
        <w:jc w:val="both"/>
        <w:rPr>
          <w:rFonts w:ascii="仿宋" w:hAnsi="仿宋" w:eastAsia="仿宋"/>
          <w:sz w:val="32"/>
          <w:szCs w:val="32"/>
          <w:highlight w:val="none"/>
        </w:rPr>
      </w:pPr>
    </w:p>
    <w:p w14:paraId="12148897">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0.05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该项支出在2023年作为项目支出，没有列入年初预算。</w:t>
      </w:r>
    </w:p>
    <w:p w14:paraId="21613DBA">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14:paraId="32FF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6652D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89E3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ECCA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D7EE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7FC8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27F0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5276F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14:paraId="3514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BD910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2130120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A0B85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稳定农民收入补贴</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3AC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2870D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61D3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1DC79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稻谷生产者补贴的发放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491F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根据项目进展拨付</w:t>
            </w:r>
          </w:p>
        </w:tc>
      </w:tr>
      <w:tr w14:paraId="4375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4AF4D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75EB918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4867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5035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292BD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10917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1C8B9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14:paraId="6E78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A853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95FD2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692C8D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5EF5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42EDF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0A3048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14:paraId="3580FE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bl>
    <w:p w14:paraId="68FDF6CF">
      <w:pPr>
        <w:jc w:val="left"/>
        <w:rPr>
          <w:rFonts w:hint="eastAsia" w:ascii="仿宋" w:hAnsi="仿宋" w:eastAsia="仿宋"/>
          <w:sz w:val="32"/>
          <w:szCs w:val="32"/>
          <w:highlight w:val="none"/>
        </w:rPr>
      </w:pPr>
    </w:p>
    <w:p w14:paraId="434320CB">
      <w:pPr>
        <w:jc w:val="center"/>
        <w:rPr>
          <w:rFonts w:ascii="仿宋" w:hAnsi="仿宋" w:eastAsia="仿宋"/>
          <w:sz w:val="32"/>
          <w:szCs w:val="32"/>
          <w:highlight w:val="none"/>
        </w:rPr>
      </w:pPr>
    </w:p>
    <w:p w14:paraId="7623452A">
      <w:pPr>
        <w:jc w:val="center"/>
        <w:rPr>
          <w:rFonts w:ascii="仿宋" w:hAnsi="仿宋" w:eastAsia="仿宋"/>
          <w:sz w:val="32"/>
          <w:szCs w:val="32"/>
          <w:highlight w:val="none"/>
        </w:rPr>
      </w:pPr>
    </w:p>
    <w:p w14:paraId="6ED1F110">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14:paraId="376963FC">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环江毛南族自治县大才乡财政所2023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38.4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34.29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4.11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14:paraId="0FA56C6E">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34.26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99.39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主要原因是：基本持平。</w:t>
      </w:r>
    </w:p>
    <w:p w14:paraId="3FD68ABC">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30101基本工资11.35万元，30102津贴补贴7.7万元，30103奖金8.61万元，30108机关事业单位基本养老保险缴费4.72万元，30113住房公积金0万元，30110职工基本医疗保险缴费1.83万元，30112其他社会保障缴费0.05。</w:t>
      </w:r>
    </w:p>
    <w:p w14:paraId="1F2CB70B">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F6AFA8">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7.1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99.86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基本持平。</w:t>
      </w:r>
    </w:p>
    <w:p w14:paraId="10B5A8EF">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30201办公费0.62万元，30206电费0.45万元，30207邮电费1.49万元，30211差旅费1.42万元，30228工会经费0.58万元,30299其他商品和服务支出0.08，30239其他交通费用2.46万元。</w:t>
      </w:r>
    </w:p>
    <w:p w14:paraId="42A6B555">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4BDCF5">
      <w:pPr>
        <w:jc w:val="both"/>
        <w:rPr>
          <w:rFonts w:hint="eastAsia" w:ascii="仿宋" w:hAnsi="仿宋" w:eastAsia="仿宋" w:cs="仿宋"/>
          <w:sz w:val="32"/>
          <w:szCs w:val="32"/>
          <w:highlight w:val="none"/>
        </w:rPr>
      </w:pPr>
    </w:p>
    <w:p w14:paraId="3ED4D3ED">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0</w:t>
      </w:r>
      <w:r>
        <w:rPr>
          <w:rFonts w:ascii="仿宋" w:hAnsi="仿宋" w:eastAsia="仿宋" w:cs="仿宋"/>
          <w:sz w:val="32"/>
          <w:u w:color="auto"/>
        </w:rPr>
        <w:t>元</w:t>
      </w:r>
      <w:r>
        <w:rPr>
          <w:rFonts w:hint="eastAsia" w:ascii="仿宋" w:hAnsi="仿宋" w:eastAsia="仿宋" w:cs="仿宋"/>
          <w:color w:val="FF0000"/>
          <w:kern w:val="2"/>
          <w:sz w:val="32"/>
          <w:szCs w:val="32"/>
          <w:highlight w:val="none"/>
          <w:lang w:val="en-US" w:eastAsia="zh-CN" w:bidi="ar"/>
        </w:rPr>
        <w:t>。</w:t>
      </w:r>
    </w:p>
    <w:p w14:paraId="1584C6FF">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57C8CA">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14:paraId="51A57214">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2D9A0066">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4B6440">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主要原因：无。</w:t>
      </w:r>
    </w:p>
    <w:p w14:paraId="71C76C68">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D8F6AFC">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27A9DC">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color w:val="auto"/>
          <w:kern w:val="2"/>
          <w:sz w:val="32"/>
          <w:szCs w:val="32"/>
          <w:highlight w:val="none"/>
          <w:lang w:val="en-US" w:eastAsia="zh-CN" w:bidi="ar"/>
        </w:rPr>
        <w:t>主要原因：无。</w:t>
      </w:r>
    </w:p>
    <w:p w14:paraId="5984F666">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14:paraId="7F7585A0">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65EC60">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14:paraId="2E354E77">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环江毛南族自治县大才乡财政所2023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5808491C">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环江毛南族自治县大才乡财政所2023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14:paraId="5C091E3B">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14:paraId="6A377980">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环江毛南族自治县大才乡财政所2023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14:paraId="0CA74DBF">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环江毛南族自治县大才乡财政所2023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14:paraId="06AE1E31">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14:paraId="0686B01B">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0万元</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环江毛南族自治县大才乡财政所</w:t>
      </w:r>
      <w:r>
        <w:rPr>
          <w:rFonts w:ascii="仿宋_GB2312" w:hAnsi="仿宋_GB2312" w:eastAsia="仿宋_GB2312" w:cs="仿宋_GB2312"/>
          <w:color w:val="auto"/>
          <w:sz w:val="32"/>
          <w:u w:color="auto"/>
        </w:rPr>
        <w:t>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的支出。</w:t>
      </w:r>
    </w:p>
    <w:p w14:paraId="1BF07C06">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14:paraId="4153B14D">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rPr>
        <w:t>本部门</w:t>
      </w:r>
      <w:r>
        <w:rPr>
          <w:rFonts w:hint="eastAsia" w:ascii="仿宋_GB2312" w:hAnsi="Times New Roman" w:eastAsia="仿宋_GB2312" w:cs="Times New Roman"/>
          <w:color w:val="auto"/>
          <w:sz w:val="32"/>
          <w:szCs w:val="32"/>
          <w:lang w:val="en-US" w:eastAsia="zh-CN"/>
        </w:rPr>
        <w:t>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auto"/>
          <w:sz w:val="32"/>
          <w:szCs w:val="32"/>
        </w:rPr>
        <w:t>。</w:t>
      </w:r>
    </w:p>
    <w:p w14:paraId="23A57DC9">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。其中：公务用车购置支出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2" w:name="PO_part3A6B2IncReason1"/>
      <w:r>
        <w:rPr>
          <w:rFonts w:hint="eastAsia" w:ascii="仿宋" w:hAnsi="仿宋" w:eastAsia="仿宋" w:cs="仿宋"/>
          <w:color w:val="auto"/>
          <w:sz w:val="32"/>
          <w:szCs w:val="32"/>
        </w:rPr>
        <w:t>本部门无公务用车购置</w:t>
      </w:r>
      <w:bookmarkEnd w:id="2"/>
      <w:r>
        <w:rPr>
          <w:rFonts w:hint="eastAsia" w:ascii="仿宋" w:hAnsi="仿宋" w:eastAsia="仿宋" w:cs="仿宋"/>
          <w:color w:val="auto"/>
          <w:sz w:val="32"/>
          <w:szCs w:val="32"/>
        </w:rPr>
        <w:t>。</w:t>
      </w:r>
    </w:p>
    <w:p w14:paraId="1F0E3B8E">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部门无公务用车</w:t>
      </w:r>
      <w:r>
        <w:rPr>
          <w:rFonts w:hint="eastAsia" w:ascii="仿宋" w:hAnsi="仿宋" w:eastAsia="仿宋" w:cs="仿宋"/>
          <w:color w:val="auto"/>
          <w:sz w:val="32"/>
          <w:szCs w:val="32"/>
          <w:lang w:val="en-US" w:eastAsia="zh-CN"/>
        </w:rPr>
        <w:t>运行。</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hint="eastAsia" w:ascii="仿宋" w:hAnsi="仿宋" w:eastAsia="仿宋" w:cs="仿宋"/>
          <w:sz w:val="32"/>
          <w:u w:color="auto"/>
          <w:lang w:val="en-US" w:eastAsia="zh-CN"/>
        </w:rPr>
        <w:t>环江毛南族自治县水源镇财政所</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lang w:eastAsia="zh-CN"/>
        </w:rPr>
        <w:t>。</w:t>
      </w:r>
    </w:p>
    <w:p w14:paraId="3BD68533">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lang w:val="en-US" w:eastAsia="zh-CN"/>
        </w:rPr>
        <w:t>公务接待支出。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14:paraId="2A5614AD">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14:paraId="13165F05">
      <w:pPr>
        <w:jc w:val="left"/>
        <w:rPr>
          <w:rFonts w:ascii="黑体" w:hAnsi="黑体" w:eastAsia="黑体" w:cs="黑体"/>
          <w:sz w:val="32"/>
          <w:szCs w:val="32"/>
          <w:highlight w:val="none"/>
        </w:rPr>
      </w:pPr>
      <w:r>
        <w:rPr>
          <w:rFonts w:hint="eastAsia" w:ascii="黑体" w:hAnsi="黑体" w:eastAsia="黑体" w:cs="黑体"/>
          <w:sz w:val="32"/>
          <w:szCs w:val="32"/>
          <w:highlight w:val="none"/>
        </w:rPr>
        <w:t>（一） 机</w:t>
      </w:r>
      <w:r>
        <w:rPr>
          <w:rFonts w:hint="eastAsia" w:ascii="黑体" w:hAnsi="黑体" w:eastAsia="黑体" w:cs="黑体"/>
          <w:color w:val="auto"/>
          <w:sz w:val="32"/>
          <w:szCs w:val="32"/>
          <w:highlight w:val="none"/>
        </w:rPr>
        <w:t>关运行经费支出情况说</w:t>
      </w:r>
      <w:r>
        <w:rPr>
          <w:rFonts w:hint="eastAsia" w:ascii="黑体" w:hAnsi="黑体" w:eastAsia="黑体" w:cs="黑体"/>
          <w:sz w:val="32"/>
          <w:szCs w:val="32"/>
          <w:highlight w:val="none"/>
        </w:rPr>
        <w:t>明</w:t>
      </w:r>
    </w:p>
    <w:p w14:paraId="5D0F162A">
      <w:pPr>
        <w:ind w:firstLine="640" w:firstLineChars="200"/>
        <w:jc w:val="left"/>
        <w:rPr>
          <w:rFonts w:hint="default" w:ascii="仿宋" w:hAnsi="仿宋" w:eastAsia="仿宋" w:cs="仿宋"/>
          <w:color w:val="auto"/>
          <w:sz w:val="32"/>
          <w:szCs w:val="32"/>
          <w:highlight w:val="none"/>
        </w:rPr>
      </w:pPr>
      <w:r>
        <w:rPr>
          <w:rFonts w:hint="default" w:ascii="仿宋" w:hAnsi="仿宋" w:eastAsia="仿宋" w:cs="仿宋"/>
          <w:color w:val="auto"/>
          <w:sz w:val="32"/>
          <w:szCs w:val="32"/>
          <w:highlight w:val="none"/>
        </w:rPr>
        <w:t>本部门</w:t>
      </w:r>
      <w:r>
        <w:rPr>
          <w:rFonts w:hint="eastAsia" w:ascii="仿宋" w:hAnsi="仿宋" w:eastAsia="仿宋" w:cs="仿宋"/>
          <w:color w:val="auto"/>
          <w:sz w:val="32"/>
          <w:szCs w:val="32"/>
          <w:highlight w:val="none"/>
          <w:lang w:eastAsia="zh-CN"/>
        </w:rPr>
        <w:t>2023</w:t>
      </w:r>
      <w:r>
        <w:rPr>
          <w:rFonts w:hint="default" w:ascii="仿宋" w:hAnsi="仿宋" w:eastAsia="仿宋" w:cs="仿宋"/>
          <w:color w:val="auto"/>
          <w:sz w:val="32"/>
          <w:szCs w:val="32"/>
          <w:highlight w:val="none"/>
        </w:rPr>
        <w:t>年度机关运行经费支出</w:t>
      </w:r>
      <w:r>
        <w:rPr>
          <w:rFonts w:hint="eastAsia" w:ascii="仿宋" w:hAnsi="仿宋" w:eastAsia="仿宋" w:cs="仿宋"/>
          <w:color w:val="auto"/>
          <w:sz w:val="32"/>
          <w:szCs w:val="32"/>
          <w:highlight w:val="none"/>
          <w:lang w:val="en-US" w:eastAsia="zh-CN"/>
        </w:rPr>
        <w:t>4.11</w:t>
      </w:r>
      <w:r>
        <w:rPr>
          <w:rFonts w:hint="default" w:ascii="仿宋" w:hAnsi="仿宋" w:eastAsia="仿宋" w:cs="仿宋"/>
          <w:color w:val="auto"/>
          <w:sz w:val="32"/>
          <w:szCs w:val="32"/>
          <w:highlight w:val="none"/>
        </w:rPr>
        <w:t>万元，比年初预算数</w:t>
      </w:r>
      <w:r>
        <w:rPr>
          <w:rFonts w:hint="eastAsia" w:ascii="仿宋" w:hAnsi="仿宋" w:eastAsia="仿宋" w:cs="仿宋"/>
          <w:color w:val="auto"/>
          <w:sz w:val="32"/>
          <w:szCs w:val="32"/>
          <w:highlight w:val="none"/>
          <w:lang w:val="en-US" w:eastAsia="zh-CN"/>
        </w:rPr>
        <w:t>增加0.19</w:t>
      </w:r>
      <w:r>
        <w:rPr>
          <w:rFonts w:hint="default"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基本持平</w:t>
      </w:r>
      <w:r>
        <w:rPr>
          <w:rFonts w:hint="default" w:ascii="仿宋" w:hAnsi="仿宋" w:eastAsia="仿宋" w:cs="仿宋"/>
          <w:color w:val="auto"/>
          <w:sz w:val="32"/>
          <w:szCs w:val="32"/>
          <w:highlight w:val="none"/>
        </w:rPr>
        <w:t>，比上年决算数</w:t>
      </w:r>
      <w:r>
        <w:rPr>
          <w:rFonts w:hint="eastAsia" w:ascii="仿宋" w:hAnsi="仿宋" w:eastAsia="仿宋" w:cs="仿宋"/>
          <w:color w:val="auto"/>
          <w:sz w:val="32"/>
          <w:szCs w:val="32"/>
          <w:highlight w:val="none"/>
          <w:lang w:val="en-US" w:eastAsia="zh-CN"/>
        </w:rPr>
        <w:t>增加1.94</w:t>
      </w:r>
      <w:r>
        <w:rPr>
          <w:rFonts w:hint="default"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上升89.4</w:t>
      </w:r>
      <w:r>
        <w:rPr>
          <w:rFonts w:hint="default"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202</w:t>
      </w: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未能结清的账款在2023年支付</w:t>
      </w:r>
      <w:r>
        <w:rPr>
          <w:rFonts w:hint="default" w:ascii="仿宋" w:hAnsi="仿宋" w:eastAsia="仿宋" w:cs="仿宋"/>
          <w:color w:val="auto"/>
          <w:sz w:val="32"/>
          <w:szCs w:val="32"/>
          <w:highlight w:val="none"/>
        </w:rPr>
        <w:t>。</w:t>
      </w:r>
    </w:p>
    <w:p w14:paraId="692EF5E1">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14:paraId="2B4242C9">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原因是：本部门无政府采购支出。</w:t>
      </w:r>
    </w:p>
    <w:p w14:paraId="2F0CDFBA">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14:paraId="4F261EC2">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14:paraId="0DB0D2B1">
      <w:pPr>
        <w:jc w:val="left"/>
        <w:rPr>
          <w:rFonts w:ascii="仿宋" w:hAnsi="仿宋" w:eastAsia="仿宋" w:cs="仿宋"/>
          <w:color w:val="auto"/>
          <w:sz w:val="32"/>
          <w:szCs w:val="32"/>
          <w:highlight w:val="none"/>
        </w:rPr>
      </w:pPr>
      <w:r>
        <w:rPr>
          <w:rFonts w:hint="eastAsia" w:ascii="黑体" w:hAnsi="黑体" w:eastAsia="黑体" w:cs="黑体"/>
          <w:sz w:val="32"/>
          <w:szCs w:val="32"/>
          <w:highlight w:val="none"/>
        </w:rPr>
        <w:t>（</w:t>
      </w:r>
      <w:r>
        <w:rPr>
          <w:rFonts w:hint="eastAsia" w:ascii="黑体" w:hAnsi="黑体" w:eastAsia="黑体" w:cs="黑体"/>
          <w:color w:val="auto"/>
          <w:sz w:val="32"/>
          <w:szCs w:val="32"/>
          <w:highlight w:val="none"/>
        </w:rPr>
        <w:t>四）预算绩效管理工作开展情况</w:t>
      </w:r>
    </w:p>
    <w:p w14:paraId="59F36FDC">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14:paraId="7E8D583E">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2023年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14:paraId="72692748">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工作经费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个项目进行了部门评</w:t>
      </w:r>
      <w:r>
        <w:rPr>
          <w:rFonts w:hint="eastAsia" w:ascii="仿宋" w:hAnsi="仿宋" w:eastAsia="仿宋" w:cs="仿宋"/>
          <w:color w:val="auto"/>
          <w:sz w:val="32"/>
          <w:szCs w:val="32"/>
        </w:rPr>
        <w:t>价，涉及一般公共预算支出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万元。从评价情况来看，本部门能认真履行职责，做好统筹协调，业务管理和财务管理制度比较健全，并能得到认真贯彻执行。</w:t>
      </w:r>
    </w:p>
    <w:p w14:paraId="23D606A5">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val="en-US" w:eastAsia="zh-CN"/>
          <w14:textFill>
            <w14:solidFill>
              <w14:schemeClr w14:val="tx1"/>
            </w14:solidFill>
          </w14:textFill>
        </w:rPr>
        <w:t>本部门不作为一级预算部门，</w:t>
      </w:r>
      <w:r>
        <w:rPr>
          <w:rFonts w:hint="eastAsia" w:ascii="仿宋" w:hAnsi="仿宋" w:eastAsia="仿宋" w:cs="仿宋"/>
          <w:color w:val="auto"/>
          <w:sz w:val="32"/>
          <w:szCs w:val="32"/>
        </w:rPr>
        <w:t>无需开展</w:t>
      </w:r>
      <w:r>
        <w:rPr>
          <w:rFonts w:hint="eastAsia" w:ascii="仿宋" w:hAnsi="仿宋" w:eastAsia="仿宋" w:cs="仿宋"/>
          <w:color w:val="auto"/>
          <w:sz w:val="32"/>
          <w:szCs w:val="32"/>
          <w:lang w:val="en-US" w:eastAsia="zh-CN"/>
        </w:rPr>
        <w:t>部门整体</w:t>
      </w:r>
      <w:r>
        <w:rPr>
          <w:rFonts w:hint="eastAsia" w:ascii="仿宋" w:hAnsi="仿宋" w:eastAsia="仿宋" w:cs="仿宋"/>
          <w:color w:val="auto"/>
          <w:sz w:val="32"/>
          <w:szCs w:val="32"/>
        </w:rPr>
        <w:t>绩效自评</w:t>
      </w:r>
      <w:r>
        <w:rPr>
          <w:rFonts w:hint="eastAsia" w:ascii="仿宋" w:hAnsi="仿宋" w:eastAsia="仿宋" w:cs="仿宋"/>
          <w:color w:val="auto"/>
          <w:sz w:val="32"/>
          <w:szCs w:val="32"/>
          <w:lang w:eastAsia="zh-CN"/>
        </w:rPr>
        <w:t>。</w:t>
      </w:r>
    </w:p>
    <w:p w14:paraId="5FE7A8B2">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14:paraId="73036183">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执行率99.89%，能按时支付各种工作经费。</w:t>
      </w:r>
      <w:r>
        <w:rPr>
          <w:rFonts w:hint="eastAsia" w:ascii="仿宋" w:hAnsi="仿宋" w:eastAsia="仿宋" w:cs="仿宋"/>
          <w:color w:val="000000" w:themeColor="text1"/>
          <w:sz w:val="32"/>
          <w:szCs w:val="32"/>
          <w14:textFill>
            <w14:solidFill>
              <w14:schemeClr w14:val="tx1"/>
            </w14:solidFill>
          </w14:textFill>
        </w:rPr>
        <w:t>涉农经费项目自评得分为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能按时支付各种工作经费</w:t>
      </w:r>
      <w:r>
        <w:rPr>
          <w:rFonts w:hint="eastAsia" w:ascii="仿宋" w:hAnsi="仿宋" w:eastAsia="仿宋" w:cs="仿宋"/>
          <w:color w:val="000000" w:themeColor="text1"/>
          <w:sz w:val="32"/>
          <w:szCs w:val="32"/>
          <w14:textFill>
            <w14:solidFill>
              <w14:schemeClr w14:val="tx1"/>
            </w14:solidFill>
          </w14:textFill>
        </w:rPr>
        <w:t>。</w:t>
      </w:r>
    </w:p>
    <w:p w14:paraId="4A47DF04">
      <w:pPr>
        <w:jc w:val="left"/>
        <w:rPr>
          <w:rFonts w:hint="eastAsia" w:ascii="仿宋" w:hAnsi="仿宋" w:eastAsia="仿宋" w:cs="仿宋"/>
          <w:sz w:val="32"/>
          <w:szCs w:val="32"/>
          <w:highlight w:val="none"/>
        </w:rPr>
      </w:pPr>
    </w:p>
    <w:p w14:paraId="59CF178D">
      <w:pPr>
        <w:jc w:val="left"/>
        <w:rPr>
          <w:rFonts w:hint="eastAsia" w:ascii="仿宋" w:hAnsi="仿宋" w:eastAsia="仿宋" w:cs="仿宋"/>
          <w:sz w:val="32"/>
          <w:szCs w:val="32"/>
          <w:highlight w:val="none"/>
        </w:rPr>
      </w:pPr>
    </w:p>
    <w:p w14:paraId="7774E40A">
      <w:pPr>
        <w:jc w:val="left"/>
        <w:rPr>
          <w:rFonts w:hint="eastAsia" w:ascii="仿宋" w:hAnsi="仿宋" w:eastAsia="仿宋" w:cs="仿宋"/>
          <w:sz w:val="32"/>
          <w:szCs w:val="32"/>
          <w:highlight w:val="none"/>
        </w:rPr>
      </w:pPr>
    </w:p>
    <w:p w14:paraId="3B1FD93C">
      <w:pPr>
        <w:jc w:val="left"/>
        <w:rPr>
          <w:rFonts w:hint="eastAsia" w:ascii="仿宋" w:hAnsi="仿宋" w:eastAsia="仿宋" w:cs="仿宋"/>
          <w:sz w:val="32"/>
          <w:szCs w:val="32"/>
          <w:highlight w:val="none"/>
        </w:rPr>
      </w:pPr>
    </w:p>
    <w:p w14:paraId="47CD075B">
      <w:pPr>
        <w:jc w:val="left"/>
        <w:rPr>
          <w:rFonts w:hint="eastAsia" w:ascii="仿宋" w:hAnsi="仿宋" w:eastAsia="仿宋" w:cs="仿宋"/>
          <w:sz w:val="32"/>
          <w:szCs w:val="32"/>
          <w:highlight w:val="none"/>
        </w:rPr>
      </w:pPr>
    </w:p>
    <w:p w14:paraId="457F2362">
      <w:pPr>
        <w:jc w:val="left"/>
        <w:rPr>
          <w:rFonts w:hint="eastAsia" w:ascii="仿宋" w:hAnsi="仿宋" w:eastAsia="仿宋" w:cs="仿宋"/>
          <w:sz w:val="32"/>
          <w:szCs w:val="32"/>
          <w:highlight w:val="none"/>
        </w:rPr>
      </w:pPr>
    </w:p>
    <w:p w14:paraId="0FD13A97">
      <w:pPr>
        <w:jc w:val="left"/>
        <w:rPr>
          <w:rFonts w:hint="eastAsia" w:ascii="仿宋" w:hAnsi="仿宋" w:eastAsia="仿宋" w:cs="仿宋"/>
          <w:sz w:val="32"/>
          <w:szCs w:val="32"/>
          <w:highlight w:val="none"/>
        </w:rPr>
      </w:pPr>
    </w:p>
    <w:p w14:paraId="5A1CE98A">
      <w:pPr>
        <w:jc w:val="left"/>
        <w:rPr>
          <w:rFonts w:hint="eastAsia" w:ascii="仿宋" w:hAnsi="仿宋" w:eastAsia="仿宋" w:cs="仿宋"/>
          <w:sz w:val="32"/>
          <w:szCs w:val="32"/>
          <w:highlight w:val="none"/>
        </w:rPr>
      </w:pPr>
    </w:p>
    <w:p w14:paraId="51387929">
      <w:pPr>
        <w:jc w:val="left"/>
        <w:rPr>
          <w:rFonts w:hint="eastAsia" w:ascii="仿宋" w:hAnsi="仿宋" w:eastAsia="仿宋" w:cs="仿宋"/>
          <w:sz w:val="32"/>
          <w:szCs w:val="32"/>
          <w:highlight w:val="none"/>
        </w:rPr>
      </w:pPr>
    </w:p>
    <w:p w14:paraId="6BB46C10">
      <w:pPr>
        <w:jc w:val="left"/>
        <w:rPr>
          <w:rFonts w:hint="eastAsia" w:ascii="仿宋" w:hAnsi="仿宋" w:eastAsia="仿宋" w:cs="仿宋"/>
          <w:sz w:val="32"/>
          <w:szCs w:val="32"/>
          <w:highlight w:val="none"/>
        </w:rPr>
      </w:pPr>
    </w:p>
    <w:p w14:paraId="0B8745BC">
      <w:pPr>
        <w:jc w:val="left"/>
        <w:rPr>
          <w:rFonts w:hint="eastAsia" w:ascii="仿宋" w:hAnsi="仿宋" w:eastAsia="仿宋" w:cs="仿宋"/>
          <w:sz w:val="32"/>
          <w:szCs w:val="32"/>
          <w:highlight w:val="none"/>
        </w:rPr>
      </w:pPr>
    </w:p>
    <w:p w14:paraId="61A02464">
      <w:pPr>
        <w:jc w:val="left"/>
        <w:rPr>
          <w:rFonts w:hint="eastAsia" w:ascii="仿宋" w:hAnsi="仿宋" w:eastAsia="仿宋" w:cs="仿宋"/>
          <w:sz w:val="32"/>
          <w:szCs w:val="32"/>
          <w:highlight w:val="none"/>
        </w:rPr>
      </w:pPr>
    </w:p>
    <w:p w14:paraId="7FAE96B1">
      <w:pPr>
        <w:jc w:val="left"/>
        <w:rPr>
          <w:rFonts w:hint="eastAsia" w:ascii="仿宋" w:hAnsi="仿宋" w:eastAsia="仿宋" w:cs="仿宋"/>
          <w:sz w:val="32"/>
          <w:szCs w:val="32"/>
          <w:highlight w:val="none"/>
        </w:rPr>
      </w:pPr>
    </w:p>
    <w:p w14:paraId="36D527D4">
      <w:pPr>
        <w:jc w:val="left"/>
        <w:rPr>
          <w:rFonts w:hint="eastAsia" w:ascii="仿宋" w:hAnsi="仿宋" w:eastAsia="仿宋" w:cs="仿宋"/>
          <w:sz w:val="32"/>
          <w:szCs w:val="32"/>
          <w:highlight w:val="none"/>
        </w:rPr>
      </w:pPr>
    </w:p>
    <w:p w14:paraId="1016394A">
      <w:pPr>
        <w:jc w:val="left"/>
        <w:rPr>
          <w:rFonts w:hint="eastAsia" w:ascii="仿宋" w:hAnsi="仿宋" w:eastAsia="仿宋" w:cs="仿宋"/>
          <w:sz w:val="32"/>
          <w:szCs w:val="32"/>
          <w:highlight w:val="none"/>
        </w:rPr>
      </w:pPr>
    </w:p>
    <w:p w14:paraId="08651835">
      <w:pPr>
        <w:jc w:val="left"/>
        <w:rPr>
          <w:rFonts w:hint="eastAsia" w:ascii="仿宋" w:hAnsi="仿宋" w:eastAsia="仿宋" w:cs="仿宋"/>
          <w:sz w:val="32"/>
          <w:szCs w:val="32"/>
          <w:highlight w:val="none"/>
        </w:rPr>
      </w:pPr>
    </w:p>
    <w:p w14:paraId="71667257">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3A6DC436">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4A60827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3B0A9168">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1917E56D">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6C21D00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444D18A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3A86090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5C1DAF2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271D8B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4A9A3ED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1A76F670">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4885C8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3B88654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61566E5">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DA9B928"/>
    <w:multiLevelType w:val="singleLevel"/>
    <w:tmpl w:val="CDA9B928"/>
    <w:lvl w:ilvl="0" w:tentative="0">
      <w:start w:val="2"/>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yZTM0NWI2OTRiMzM2OTRjMjg0YzJmNDA3Y2Y1ND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76805"/>
    <w:rsid w:val="00F95135"/>
    <w:rsid w:val="00F9658C"/>
    <w:rsid w:val="00F978FD"/>
    <w:rsid w:val="00FA738E"/>
    <w:rsid w:val="00FC438B"/>
    <w:rsid w:val="01234E98"/>
    <w:rsid w:val="015F1951"/>
    <w:rsid w:val="01A51E1C"/>
    <w:rsid w:val="020C171D"/>
    <w:rsid w:val="0216715F"/>
    <w:rsid w:val="02E0291A"/>
    <w:rsid w:val="045F7B6C"/>
    <w:rsid w:val="04BA0275"/>
    <w:rsid w:val="04E54546"/>
    <w:rsid w:val="04F05A45"/>
    <w:rsid w:val="05992762"/>
    <w:rsid w:val="07B0770E"/>
    <w:rsid w:val="08626C5A"/>
    <w:rsid w:val="08C07440"/>
    <w:rsid w:val="0942143F"/>
    <w:rsid w:val="0A791E4A"/>
    <w:rsid w:val="0BB51692"/>
    <w:rsid w:val="0C211877"/>
    <w:rsid w:val="0C5E0CF4"/>
    <w:rsid w:val="0CB966E4"/>
    <w:rsid w:val="0D100297"/>
    <w:rsid w:val="0D202B45"/>
    <w:rsid w:val="0F8D4C87"/>
    <w:rsid w:val="10505FAA"/>
    <w:rsid w:val="105F7E7E"/>
    <w:rsid w:val="11E56B5B"/>
    <w:rsid w:val="12566369"/>
    <w:rsid w:val="125C77AB"/>
    <w:rsid w:val="128A099F"/>
    <w:rsid w:val="14A74F2B"/>
    <w:rsid w:val="14CB726E"/>
    <w:rsid w:val="163B0AEA"/>
    <w:rsid w:val="170E4165"/>
    <w:rsid w:val="17E92249"/>
    <w:rsid w:val="18D304F1"/>
    <w:rsid w:val="19F32577"/>
    <w:rsid w:val="19F45B80"/>
    <w:rsid w:val="1AF434F8"/>
    <w:rsid w:val="1B0C078D"/>
    <w:rsid w:val="1B2B31E2"/>
    <w:rsid w:val="1B4C295A"/>
    <w:rsid w:val="1B973C63"/>
    <w:rsid w:val="1BA077C7"/>
    <w:rsid w:val="1BA1001E"/>
    <w:rsid w:val="1CDB054E"/>
    <w:rsid w:val="1D317259"/>
    <w:rsid w:val="1D6334B4"/>
    <w:rsid w:val="1E106D3A"/>
    <w:rsid w:val="1E650DFA"/>
    <w:rsid w:val="1E664F5B"/>
    <w:rsid w:val="1EB34BE1"/>
    <w:rsid w:val="1F9E0B06"/>
    <w:rsid w:val="20550C4B"/>
    <w:rsid w:val="215E639F"/>
    <w:rsid w:val="21EC3183"/>
    <w:rsid w:val="225E72CD"/>
    <w:rsid w:val="228D6F42"/>
    <w:rsid w:val="22C0331F"/>
    <w:rsid w:val="246E2F77"/>
    <w:rsid w:val="24C30629"/>
    <w:rsid w:val="25180851"/>
    <w:rsid w:val="254B4E2B"/>
    <w:rsid w:val="283D7C94"/>
    <w:rsid w:val="285C4C30"/>
    <w:rsid w:val="29480E03"/>
    <w:rsid w:val="2983634D"/>
    <w:rsid w:val="29A053DC"/>
    <w:rsid w:val="2AF90AD8"/>
    <w:rsid w:val="2B00317F"/>
    <w:rsid w:val="2BB02055"/>
    <w:rsid w:val="2C575A56"/>
    <w:rsid w:val="2CC24B23"/>
    <w:rsid w:val="2F0749EB"/>
    <w:rsid w:val="2F257714"/>
    <w:rsid w:val="2F3275E5"/>
    <w:rsid w:val="2FBD6970"/>
    <w:rsid w:val="30243FBF"/>
    <w:rsid w:val="305350AD"/>
    <w:rsid w:val="30AA08EF"/>
    <w:rsid w:val="30D23D1C"/>
    <w:rsid w:val="31221CF5"/>
    <w:rsid w:val="31400178"/>
    <w:rsid w:val="31724332"/>
    <w:rsid w:val="31C82D8C"/>
    <w:rsid w:val="321E3342"/>
    <w:rsid w:val="327759C8"/>
    <w:rsid w:val="33185FE3"/>
    <w:rsid w:val="33B24859"/>
    <w:rsid w:val="34EE2E36"/>
    <w:rsid w:val="35A55795"/>
    <w:rsid w:val="36777241"/>
    <w:rsid w:val="36AC569A"/>
    <w:rsid w:val="38A951DB"/>
    <w:rsid w:val="38B31605"/>
    <w:rsid w:val="39003F4F"/>
    <w:rsid w:val="3C07002B"/>
    <w:rsid w:val="3CD70CBD"/>
    <w:rsid w:val="3D0D152A"/>
    <w:rsid w:val="3DF62756"/>
    <w:rsid w:val="3E2D46DD"/>
    <w:rsid w:val="3EC261B0"/>
    <w:rsid w:val="3F1B7587"/>
    <w:rsid w:val="404412AB"/>
    <w:rsid w:val="40E60342"/>
    <w:rsid w:val="40E94F8D"/>
    <w:rsid w:val="414A1CC0"/>
    <w:rsid w:val="41E57B4F"/>
    <w:rsid w:val="432F26F6"/>
    <w:rsid w:val="43880F63"/>
    <w:rsid w:val="441C5A6F"/>
    <w:rsid w:val="44C44FCC"/>
    <w:rsid w:val="44CC7369"/>
    <w:rsid w:val="44FD5ACC"/>
    <w:rsid w:val="457F5108"/>
    <w:rsid w:val="46951B6B"/>
    <w:rsid w:val="488B6009"/>
    <w:rsid w:val="49156307"/>
    <w:rsid w:val="495F18E0"/>
    <w:rsid w:val="49A34401"/>
    <w:rsid w:val="4A3E30AB"/>
    <w:rsid w:val="4A950F35"/>
    <w:rsid w:val="4AC14DAC"/>
    <w:rsid w:val="4CC96874"/>
    <w:rsid w:val="4CCC43BB"/>
    <w:rsid w:val="4D154C85"/>
    <w:rsid w:val="4EC8553A"/>
    <w:rsid w:val="4FA8216A"/>
    <w:rsid w:val="50155C26"/>
    <w:rsid w:val="508F4E24"/>
    <w:rsid w:val="51461E90"/>
    <w:rsid w:val="51463753"/>
    <w:rsid w:val="51C04AD1"/>
    <w:rsid w:val="52553A93"/>
    <w:rsid w:val="53521F8B"/>
    <w:rsid w:val="53E22F47"/>
    <w:rsid w:val="54522FF8"/>
    <w:rsid w:val="54D21631"/>
    <w:rsid w:val="55450629"/>
    <w:rsid w:val="55E63891"/>
    <w:rsid w:val="56692963"/>
    <w:rsid w:val="568B0F48"/>
    <w:rsid w:val="5786217B"/>
    <w:rsid w:val="59337A15"/>
    <w:rsid w:val="59810274"/>
    <w:rsid w:val="5BCE629C"/>
    <w:rsid w:val="5BDD637C"/>
    <w:rsid w:val="5C8D37D5"/>
    <w:rsid w:val="5CA96A00"/>
    <w:rsid w:val="5CF730BC"/>
    <w:rsid w:val="5E5F0DCE"/>
    <w:rsid w:val="5F6B6DB9"/>
    <w:rsid w:val="5FA40A7B"/>
    <w:rsid w:val="5FD56D29"/>
    <w:rsid w:val="5FEC7F3F"/>
    <w:rsid w:val="60320560"/>
    <w:rsid w:val="60F74BC3"/>
    <w:rsid w:val="616672E8"/>
    <w:rsid w:val="617D3BF8"/>
    <w:rsid w:val="61841F6A"/>
    <w:rsid w:val="623007A9"/>
    <w:rsid w:val="62FB30A8"/>
    <w:rsid w:val="637D7558"/>
    <w:rsid w:val="644F19AC"/>
    <w:rsid w:val="653C1BA6"/>
    <w:rsid w:val="654E215E"/>
    <w:rsid w:val="65877C94"/>
    <w:rsid w:val="65AA4920"/>
    <w:rsid w:val="65DF6112"/>
    <w:rsid w:val="65F20970"/>
    <w:rsid w:val="66A65723"/>
    <w:rsid w:val="67694F1E"/>
    <w:rsid w:val="69597934"/>
    <w:rsid w:val="6A034B3D"/>
    <w:rsid w:val="6B964DDC"/>
    <w:rsid w:val="6C783074"/>
    <w:rsid w:val="6CD9769F"/>
    <w:rsid w:val="6D9E65C6"/>
    <w:rsid w:val="6DA81947"/>
    <w:rsid w:val="6EB66DE2"/>
    <w:rsid w:val="6ED3075F"/>
    <w:rsid w:val="6F2A2D4B"/>
    <w:rsid w:val="6F8A0C1E"/>
    <w:rsid w:val="6FFF6D03"/>
    <w:rsid w:val="703F45D4"/>
    <w:rsid w:val="715D6546"/>
    <w:rsid w:val="71BE069E"/>
    <w:rsid w:val="72A457C0"/>
    <w:rsid w:val="73953409"/>
    <w:rsid w:val="73E069A3"/>
    <w:rsid w:val="77D31DA0"/>
    <w:rsid w:val="78104AA8"/>
    <w:rsid w:val="78A7420E"/>
    <w:rsid w:val="78E257C5"/>
    <w:rsid w:val="794B35BE"/>
    <w:rsid w:val="7A9C63A5"/>
    <w:rsid w:val="7B0A3A31"/>
    <w:rsid w:val="7B3360ED"/>
    <w:rsid w:val="7B5319F3"/>
    <w:rsid w:val="7BDF037E"/>
    <w:rsid w:val="7BF50948"/>
    <w:rsid w:val="7C5A38F3"/>
    <w:rsid w:val="7CE66A78"/>
    <w:rsid w:val="7D23564C"/>
    <w:rsid w:val="7D2C6F37"/>
    <w:rsid w:val="7D5E062D"/>
    <w:rsid w:val="7DF76CD8"/>
    <w:rsid w:val="7EE85A05"/>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52.32</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Sheet1!$A$2:$A$4</c:f>
              <c:strCache>
                <c:ptCount val="3"/>
                <c:pt idx="0">
                  <c:v>一般公共服务支出</c:v>
                </c:pt>
                <c:pt idx="1">
                  <c:v>社会保障和就业支出</c:v>
                </c:pt>
                <c:pt idx="2">
                  <c:v>农林水支出</c:v>
                </c:pt>
              </c:strCache>
            </c:strRef>
          </c:cat>
          <c:val>
            <c:numRef>
              <c:f>Sheet1!$B$2:$B$4</c:f>
              <c:numCache>
                <c:formatCode>General</c:formatCode>
                <c:ptCount val="3"/>
                <c:pt idx="0">
                  <c:v>37.38</c:v>
                </c:pt>
                <c:pt idx="1">
                  <c:v>5.65</c:v>
                </c:pt>
                <c:pt idx="2">
                  <c:v>9.3</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Sheet1!$A$2:$A$4</c:f>
              <c:strCache>
                <c:ptCount val="3"/>
                <c:pt idx="0">
                  <c:v>一般公共服务支出</c:v>
                </c:pt>
                <c:pt idx="1">
                  <c:v>社会保障和就业支出</c:v>
                </c:pt>
                <c:pt idx="2">
                  <c:v>农林水支出</c:v>
                </c:pt>
              </c:strCache>
            </c:strRef>
          </c:cat>
          <c:val>
            <c:numRef>
              <c:f>Sheet1!$C$2:$C$4</c:f>
              <c:numCache>
                <c:formatCode>General</c:formatCode>
                <c:ptCount val="3"/>
                <c:pt idx="0">
                  <c:v>36.65</c:v>
                </c:pt>
                <c:pt idx="1">
                  <c:v>4.72</c:v>
                </c:pt>
                <c:pt idx="2">
                  <c:v>0.05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Sheet1!$A$2:$A$7</c:f>
              <c:numCache>
                <c:formatCode>General</c:formatCode>
                <c:ptCount val="6"/>
                <c:pt idx="0">
                  <c:v>30101</c:v>
                </c:pt>
                <c:pt idx="1">
                  <c:v>30102</c:v>
                </c:pt>
                <c:pt idx="2">
                  <c:v>30103</c:v>
                </c:pt>
                <c:pt idx="3">
                  <c:v>30108</c:v>
                </c:pt>
                <c:pt idx="4">
                  <c:v>30110</c:v>
                </c:pt>
                <c:pt idx="5">
                  <c:v>30112</c:v>
                </c:pt>
              </c:numCache>
            </c:numRef>
          </c:cat>
          <c:val>
            <c:numRef>
              <c:f>Sheet1!$B$2:$B$7</c:f>
              <c:numCache>
                <c:formatCode>General</c:formatCode>
                <c:ptCount val="6"/>
                <c:pt idx="0">
                  <c:v>11.35</c:v>
                </c:pt>
                <c:pt idx="1">
                  <c:v>7.7</c:v>
                </c:pt>
                <c:pt idx="2">
                  <c:v>8.61</c:v>
                </c:pt>
                <c:pt idx="3">
                  <c:v>4.72</c:v>
                </c:pt>
                <c:pt idx="4">
                  <c:v>1.83</c:v>
                </c:pt>
                <c:pt idx="5">
                  <c:v>0.05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0.62</c:v>
                </c:pt>
                <c:pt idx="1">
                  <c:v>0</c:v>
                </c:pt>
                <c:pt idx="2">
                  <c:v>0</c:v>
                </c:pt>
                <c:pt idx="3">
                  <c:v>0</c:v>
                </c:pt>
                <c:pt idx="4">
                  <c:v>0</c:v>
                </c:pt>
                <c:pt idx="5">
                  <c:v>0.45</c:v>
                </c:pt>
                <c:pt idx="6">
                  <c:v>1.49</c:v>
                </c:pt>
                <c:pt idx="7">
                  <c:v>0</c:v>
                </c:pt>
                <c:pt idx="8">
                  <c:v>0</c:v>
                </c:pt>
                <c:pt idx="9">
                  <c:v>1.42</c:v>
                </c:pt>
                <c:pt idx="10">
                  <c:v>0</c:v>
                </c:pt>
                <c:pt idx="11">
                  <c:v>0</c:v>
                </c:pt>
                <c:pt idx="12">
                  <c:v>0</c:v>
                </c:pt>
                <c:pt idx="13">
                  <c:v>0</c:v>
                </c:pt>
                <c:pt idx="14">
                  <c:v>0</c:v>
                </c:pt>
                <c:pt idx="15">
                  <c:v>0</c:v>
                </c:pt>
                <c:pt idx="16">
                  <c:v>0</c:v>
                </c:pt>
                <c:pt idx="17">
                  <c:v>0</c:v>
                </c:pt>
                <c:pt idx="18">
                  <c:v>0</c:v>
                </c:pt>
                <c:pt idx="19">
                  <c:v>0</c:v>
                </c:pt>
                <c:pt idx="20">
                  <c:v>0</c:v>
                </c:pt>
                <c:pt idx="21">
                  <c:v>0.58</c:v>
                </c:pt>
                <c:pt idx="22">
                  <c:v>0</c:v>
                </c:pt>
                <c:pt idx="23">
                  <c:v>0</c:v>
                </c:pt>
                <c:pt idx="24">
                  <c:v>2.46</c:v>
                </c:pt>
                <c:pt idx="25">
                  <c:v>0</c:v>
                </c:pt>
                <c:pt idx="26">
                  <c:v>0.08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8094</Words>
  <Characters>9843</Characters>
  <Lines>90</Lines>
  <Paragraphs>25</Paragraphs>
  <TotalTime>4</TotalTime>
  <ScaleCrop>false</ScaleCrop>
  <LinksUpToDate>false</LinksUpToDate>
  <CharactersWithSpaces>10047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Ran</cp:lastModifiedBy>
  <dcterms:modified xsi:type="dcterms:W3CDTF">2024-12-27T09:22:06Z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8073CBDF0130470488411E176F8B3B73_13</vt:lpwstr>
  </property>
</Properties>
</file>