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环江毛南族自治县思恩镇水利站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环江毛南族自治县思恩镇水利站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环江毛南族自治县思恩镇水利站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环江毛南族自治县思恩镇水利站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环江毛南族自治县思恩镇水利站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贯彻执行国家、自治区、市、县等有关水利的法律法规、方针和政策，统一管理全乡水资源（包括地表水和地下水），组织制定本辖区水利中长期规划和年度计划，组织协调本辖区防汛抗旱工作，人畜饮水，乡镇供水等工作，组织指导水利工程日常维护和管理，负责对本辖区河道、溪流、水库的日常维护管理工作，确保安全运行，完成乡党委、政府和上级业务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本部门的上级主管部门是环江毛南族自治县思恩镇人民政府，是财政全额拨款的事业单位，人员编制共1名，领导职数：站长1名。本部门无内设机构。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环江毛南族自治县思恩镇水利站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15.38</w:t>
      </w:r>
      <w:r>
        <w:rPr>
          <w:rFonts w:hint="eastAsia"/>
          <w:b w:val="0"/>
          <w:bCs w:val="0"/>
          <w:sz w:val="28"/>
          <w:szCs w:val="28"/>
        </w:rPr>
        <w:t xml:space="preserve">万元，总支出</w:t>
      </w:r>
      <w:r>
        <w:rPr>
          <w:rFonts w:hint="eastAsia"/>
          <w:sz w:val="28"/>
          <w:szCs w:val="28"/>
          <w:lang w:val="en-US" w:eastAsia="zh-CN"/>
        </w:rPr>
        <w:t xml:space="preserve">15.38</w:t>
      </w:r>
      <w:r>
        <w:rPr>
          <w:rFonts w:hint="eastAsia"/>
          <w:b w:val="0"/>
          <w:bCs w:val="0"/>
          <w:sz w:val="28"/>
          <w:szCs w:val="28"/>
        </w:rPr>
        <w:t xml:space="preserve">万元。总收入较2023年度预算数</w:t>
      </w:r>
      <w:r>
        <w:rPr>
          <w:rFonts w:hint="eastAsia"/>
          <w:sz w:val="28"/>
          <w:szCs w:val="28"/>
          <w:lang w:val="en-US" w:eastAsia="zh-CN"/>
        </w:rPr>
        <w:t xml:space="preserve">24.70</w:t>
      </w:r>
      <w:r>
        <w:rPr>
          <w:rFonts w:hint="eastAsia"/>
          <w:b w:val="0"/>
          <w:bCs w:val="0"/>
          <w:sz w:val="28"/>
          <w:szCs w:val="28"/>
        </w:rPr>
        <w:t xml:space="preserve">万元，</w:t>
      </w:r>
      <w:r>
        <w:rPr>
          <w:rFonts w:hint="eastAsia"/>
          <w:sz w:val="28"/>
          <w:szCs w:val="28"/>
        </w:rPr>
        <w:t xml:space="preserve">减少9.32</w:t>
      </w:r>
      <w:r>
        <w:rPr>
          <w:rFonts w:hint="eastAsia"/>
          <w:b w:val="0"/>
          <w:bCs w:val="0"/>
          <w:sz w:val="28"/>
          <w:szCs w:val="28"/>
        </w:rPr>
        <w:t xml:space="preserve">万元，</w:t>
      </w:r>
      <w:r>
        <w:rPr>
          <w:rFonts w:hint="eastAsia"/>
          <w:sz w:val="28"/>
          <w:szCs w:val="28"/>
        </w:rPr>
        <w:t xml:space="preserve">下降37.73%</w:t>
      </w:r>
      <w:r>
        <w:rPr>
          <w:rFonts w:hint="eastAsia"/>
          <w:b w:val="0"/>
          <w:bCs w:val="0"/>
          <w:sz w:val="28"/>
          <w:szCs w:val="28"/>
        </w:rPr>
        <w:t xml:space="preserve">，主要原因是</w:t>
      </w:r>
      <w:r>
        <w:rPr>
          <w:rFonts w:hint="eastAsia"/>
          <w:highlight w:val="none"/>
          <w:lang w:val="en-US" w:eastAsia="zh-CN"/>
        </w:rPr>
        <w:t xml:space="preserve">在职在编人员减少，人员工资福利和经费支出减少，减少基础性绩效工资增量</w:t>
      </w:r>
      <w:r>
        <w:rPr>
          <w:rFonts w:hint="eastAsia"/>
          <w:b w:val="0"/>
          <w:bCs w:val="0"/>
          <w:sz w:val="28"/>
          <w:szCs w:val="28"/>
        </w:rPr>
        <w:t xml:space="preserve">。总支出较2023年度预算数</w:t>
      </w:r>
      <w:r>
        <w:rPr>
          <w:rFonts w:hint="eastAsia"/>
          <w:sz w:val="28"/>
          <w:szCs w:val="28"/>
          <w:lang w:val="en-US" w:eastAsia="zh-CN"/>
        </w:rPr>
        <w:t xml:space="preserve">24.70</w:t>
      </w:r>
      <w:r>
        <w:rPr>
          <w:rFonts w:hint="eastAsia"/>
          <w:b w:val="0"/>
          <w:bCs w:val="0"/>
          <w:sz w:val="28"/>
          <w:szCs w:val="28"/>
        </w:rPr>
        <w:t xml:space="preserve">万元，</w:t>
      </w:r>
      <w:r>
        <w:rPr>
          <w:rFonts w:hint="eastAsia"/>
          <w:sz w:val="28"/>
          <w:szCs w:val="28"/>
        </w:rPr>
        <w:t xml:space="preserve">减少9.32</w:t>
      </w:r>
      <w:r>
        <w:rPr>
          <w:rFonts w:hint="eastAsia"/>
          <w:b w:val="0"/>
          <w:bCs w:val="0"/>
          <w:sz w:val="28"/>
          <w:szCs w:val="28"/>
        </w:rPr>
        <w:t xml:space="preserve">万元，</w:t>
      </w:r>
      <w:r>
        <w:rPr>
          <w:rFonts w:hint="eastAsia"/>
          <w:sz w:val="28"/>
          <w:szCs w:val="28"/>
        </w:rPr>
        <w:t xml:space="preserve">下降37.73%</w:t>
      </w:r>
      <w:r>
        <w:rPr>
          <w:rFonts w:hint="eastAsia"/>
          <w:b w:val="0"/>
          <w:bCs w:val="0"/>
          <w:sz w:val="28"/>
          <w:szCs w:val="28"/>
        </w:rPr>
        <w:t xml:space="preserve">，主要原因是</w:t>
      </w:r>
      <w:r>
        <w:rPr>
          <w:rFonts w:hint="eastAsia"/>
          <w:highlight w:val="none"/>
          <w:lang w:val="en-US" w:eastAsia="zh-CN"/>
        </w:rPr>
        <w:t xml:space="preserve">人员工资福利和经费支出减少，减少基础性绩效工资增量支出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0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15.38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24.70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减少9.32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下降37.73%</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人员工资福利和经费支出减少，减少基础性绩效工资增量支出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0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15.38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24.70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减少9.32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下降37.73%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在职在编人员减少，人员工资福利和经费支出减少，减少基础性绩效工资增量支出</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在职在编人员减少，人员工资福利和经费支出减少，减少基础性绩效工资增量支出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0.13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减少64.86%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工作调动，人员调出，人员工资福利和经费支出减少，减少基础性绩效工资增量支出。践行中央过紧日子的文件精神，缩减经费开支</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12.36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80.36%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减少35.52%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工作调动，人员减少，人员工资福利和经费支出减少，减少基础性绩效工资增量支出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1.55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10.08%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减少47.46%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践行中央过紧日子的文件精神，缩减经费开支</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8.65%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减少39.82%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工作调动，人员减少，人员工资福利和经费支出减少，减少基础性绩效工资增量支出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15.38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减少9.32</w:t>
      </w:r>
      <w:r>
        <w:rPr>
          <w:rFonts w:ascii="宋体" w:eastAsia="宋体" w:hAnsi="宋体" w:cs="宋体"/>
          <w:sz w:val="28"/>
          <w:u w:color="auto"/>
        </w:rPr>
        <w:t xml:space="preserve">万元，</w:t>
      </w:r>
      <w:r>
        <w:rPr>
          <w:rFonts w:ascii="宋体" w:eastAsia="宋体" w:hAnsi="宋体" w:cs="宋体"/>
          <w:sz w:val="28"/>
          <w:u w:color="auto"/>
        </w:rPr>
        <w:t xml:space="preserve">减少37.73%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2.32</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15.08%</w:t>
      </w:r>
      <w:r>
        <w:rPr>
          <w:rFonts w:ascii="宋体" w:eastAsia="宋体" w:hAnsi="宋体" w:cs="宋体" w:hint="eastAsia"/>
          <w:sz w:val="28"/>
          <w:szCs w:val="28"/>
        </w:rPr>
        <w:t xml:space="preserve">,比上年</w:t>
      </w:r>
      <w:r>
        <w:rPr>
          <w:rFonts w:ascii="宋体" w:eastAsia="宋体" w:hAnsi="宋体" w:cs="宋体"/>
          <w:sz w:val="28"/>
          <w:u w:color="auto"/>
        </w:rPr>
        <w:t xml:space="preserve">减少0.48</w:t>
      </w:r>
      <w:r>
        <w:rPr>
          <w:rFonts w:ascii="宋体" w:eastAsia="宋体" w:hAnsi="宋体" w:cs="宋体"/>
          <w:sz w:val="28"/>
          <w:u w:color="auto"/>
        </w:rPr>
        <w:t xml:space="preserve">万元，</w:t>
      </w:r>
      <w:r>
        <w:rPr>
          <w:rFonts w:ascii="宋体" w:eastAsia="宋体" w:hAnsi="宋体" w:cs="宋体"/>
          <w:sz w:val="28"/>
          <w:u w:color="auto"/>
        </w:rPr>
        <w:t xml:space="preserve">减少17.14%</w:t>
      </w:r>
      <w:r>
        <w:rPr>
          <w:rFonts w:ascii="宋体" w:eastAsia="宋体" w:hAnsi="宋体" w:cs="宋体"/>
          <w:sz w:val="28"/>
          <w:u w:color="auto"/>
        </w:rPr>
        <w:t xml:space="preserve">,主要原因是：工作调动，人员减少，缩减经费开支</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13.06</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84.92%</w:t>
      </w:r>
      <w:r>
        <w:rPr>
          <w:rFonts w:ascii="宋体" w:eastAsia="宋体" w:hAnsi="宋体" w:cs="宋体" w:hint="eastAsia"/>
          <w:sz w:val="28"/>
          <w:szCs w:val="28"/>
        </w:rPr>
        <w:t xml:space="preserve">,比上年</w:t>
      </w:r>
      <w:r>
        <w:rPr>
          <w:rFonts w:ascii="宋体" w:eastAsia="宋体" w:hAnsi="宋体" w:cs="宋体"/>
          <w:sz w:val="28"/>
          <w:u w:color="auto"/>
        </w:rPr>
        <w:t xml:space="preserve">减少8.84</w:t>
      </w:r>
      <w:r>
        <w:rPr>
          <w:rFonts w:ascii="宋体" w:eastAsia="宋体" w:hAnsi="宋体" w:cs="宋体"/>
          <w:sz w:val="28"/>
          <w:u w:color="auto"/>
        </w:rPr>
        <w:t xml:space="preserve">万元，</w:t>
      </w:r>
      <w:r>
        <w:rPr>
          <w:rFonts w:ascii="宋体" w:eastAsia="宋体" w:hAnsi="宋体" w:cs="宋体"/>
          <w:sz w:val="28"/>
          <w:u w:color="auto"/>
        </w:rPr>
        <w:t xml:space="preserve">减少40.37%</w:t>
      </w:r>
      <w:r>
        <w:rPr>
          <w:rFonts w:ascii="宋体" w:eastAsia="宋体" w:hAnsi="宋体" w:cs="宋体"/>
          <w:sz w:val="28"/>
          <w:u w:color="auto"/>
        </w:rPr>
        <w:t xml:space="preserve">,主要原因是：工作调动，人员减少，人员工资福利和经费支出减少，减少基础性绩效工资增量支出</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00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15.38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15.38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24.70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减少9.32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下降37.73%</w:t>
      </w:r>
      <w:r>
        <w:rPr>
          <w:rFonts w:ascii="宋体" w:eastAsia="宋体" w:hAnsi="宋体" w:cs="宋体" w:hint="eastAsia"/>
          <w:sz w:val="28"/>
          <w:szCs w:val="28"/>
        </w:rPr>
        <w:t xml:space="preserve">，主要原因是</w:t>
      </w:r>
      <w:r>
        <w:rPr>
          <w:rFonts w:hint="eastAsia"/>
          <w:highlight w:val="none"/>
          <w:lang w:val="en-US" w:eastAsia="zh-CN"/>
        </w:rPr>
        <w:t xml:space="preserve">工作调动，人员减少，人员工资福利和经费支出减少，减少基础性绩效工资增量支出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24.70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减少9.32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下降37.73%</w:t>
      </w:r>
      <w:r>
        <w:rPr>
          <w:rFonts w:ascii="宋体" w:eastAsia="宋体" w:hAnsi="宋体" w:cs="宋体" w:hint="eastAsia"/>
          <w:sz w:val="28"/>
          <w:szCs w:val="28"/>
        </w:rPr>
        <w:t xml:space="preserve">，主要原因是</w:t>
      </w:r>
      <w:r>
        <w:rPr>
          <w:rFonts w:hint="eastAsia"/>
          <w:highlight w:val="none"/>
          <w:lang w:val="en-US" w:eastAsia="zh-CN"/>
        </w:rPr>
        <w:t xml:space="preserve">工作调动，人员减少，人员工资福利和经费支出减少，减少基础性绩效工资增量支出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0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15.38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24.70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下降37.73%</w:t>
      </w:r>
      <w:r>
        <w:rPr>
          <w:rFonts w:ascii="宋体" w:eastAsia="宋体" w:hAnsi="宋体" w:cs="宋体" w:hint="eastAsia"/>
          <w:sz w:val="28"/>
          <w:szCs w:val="28"/>
        </w:rPr>
        <w:t xml:space="preserve">，主要原因是</w:t>
      </w:r>
      <w:r>
        <w:rPr>
          <w:rFonts w:hint="eastAsia"/>
          <w:highlight w:val="none"/>
          <w:lang w:val="en-US" w:eastAsia="zh-CN"/>
        </w:rPr>
        <w:t xml:space="preserve">工作调动，人员减少，人员工资福利和经费支出减少，减少基础性绩效工资增量支出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0.37</w:t>
      </w:r>
      <w:r>
        <w:rPr>
          <w:rFonts w:ascii="宋体" w:eastAsia="宋体" w:hAnsi="宋体" w:cs="宋体" w:hint="eastAsia"/>
          <w:sz w:val="28"/>
          <w:szCs w:val="28"/>
        </w:rPr>
        <w:t xml:space="preserve">万元，</w:t>
      </w:r>
      <w:r>
        <w:rPr>
          <w:rFonts w:ascii="宋体" w:eastAsia="宋体" w:hAnsi="宋体" w:cs="宋体"/>
          <w:sz w:val="28"/>
          <w:u w:color="auto"/>
        </w:rPr>
        <w:t xml:space="preserve">减少0.24</w:t>
      </w:r>
      <w:r>
        <w:rPr>
          <w:rFonts w:ascii="宋体" w:eastAsia="宋体" w:hAnsi="宋体" w:cs="宋体" w:hint="eastAsia"/>
          <w:sz w:val="28"/>
          <w:szCs w:val="28"/>
        </w:rPr>
        <w:t xml:space="preserve">万元，</w:t>
      </w:r>
      <w:r>
        <w:rPr>
          <w:rFonts w:ascii="宋体" w:eastAsia="宋体" w:hAnsi="宋体" w:cs="宋体"/>
          <w:sz w:val="28"/>
          <w:u w:color="auto"/>
        </w:rPr>
        <w:t xml:space="preserve">减少64.86%</w:t>
      </w:r>
      <w:r>
        <w:rPr>
          <w:rFonts w:ascii="宋体" w:eastAsia="宋体" w:hAnsi="宋体" w:cs="宋体" w:hint="eastAsia"/>
          <w:sz w:val="28"/>
          <w:szCs w:val="28"/>
        </w:rPr>
        <w:t xml:space="preserve">，主要原因是：</w:t>
      </w:r>
      <w:r>
        <w:rPr>
          <w:rFonts w:hint="eastAsia"/>
          <w:highlight w:val="none"/>
        </w:rPr>
        <w:t xml:space="preserve">人员减少，人员工资福利和经费支出减少，减少基础性绩效工资增量支出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8.65%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2.21</w:t>
      </w:r>
      <w:r>
        <w:rPr>
          <w:rFonts w:ascii="宋体" w:eastAsia="宋体" w:hAnsi="宋体" w:cs="宋体" w:hint="eastAsia"/>
          <w:sz w:val="28"/>
          <w:szCs w:val="28"/>
        </w:rPr>
        <w:t xml:space="preserve">万元，</w:t>
      </w:r>
      <w:r>
        <w:rPr>
          <w:rFonts w:ascii="宋体" w:eastAsia="宋体" w:hAnsi="宋体" w:cs="宋体"/>
          <w:sz w:val="28"/>
          <w:u w:color="auto"/>
        </w:rPr>
        <w:t xml:space="preserve">减少0.88</w:t>
      </w:r>
      <w:r>
        <w:rPr>
          <w:rFonts w:ascii="宋体" w:eastAsia="宋体" w:hAnsi="宋体" w:cs="宋体" w:hint="eastAsia"/>
          <w:sz w:val="28"/>
          <w:szCs w:val="28"/>
        </w:rPr>
        <w:t xml:space="preserve">万元，</w:t>
      </w:r>
      <w:r>
        <w:rPr>
          <w:rFonts w:ascii="宋体" w:eastAsia="宋体" w:hAnsi="宋体" w:cs="宋体"/>
          <w:sz w:val="28"/>
          <w:u w:color="auto"/>
        </w:rPr>
        <w:t xml:space="preserve">减少39.82%</w:t>
      </w:r>
      <w:r>
        <w:rPr>
          <w:rFonts w:ascii="宋体" w:eastAsia="宋体" w:hAnsi="宋体" w:cs="宋体" w:hint="eastAsia"/>
          <w:sz w:val="28"/>
          <w:szCs w:val="28"/>
        </w:rPr>
        <w:t xml:space="preserve">，主要原因是：</w:t>
      </w:r>
      <w:r>
        <w:rPr>
          <w:rFonts w:hint="eastAsia"/>
          <w:highlight w:val="none"/>
        </w:rPr>
        <w:t xml:space="preserve">人员减少，人员工资福利支出减少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12.36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80.36%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19.17</w:t>
      </w:r>
      <w:r>
        <w:rPr>
          <w:rFonts w:ascii="宋体" w:eastAsia="宋体" w:hAnsi="宋体" w:cs="宋体" w:hint="eastAsia"/>
          <w:sz w:val="28"/>
          <w:szCs w:val="28"/>
        </w:rPr>
        <w:t xml:space="preserve">万元，</w:t>
      </w:r>
      <w:r>
        <w:rPr>
          <w:rFonts w:ascii="宋体" w:eastAsia="宋体" w:hAnsi="宋体" w:cs="宋体"/>
          <w:sz w:val="28"/>
          <w:u w:color="auto"/>
        </w:rPr>
        <w:t xml:space="preserve">减少6.81</w:t>
      </w:r>
      <w:r>
        <w:rPr>
          <w:rFonts w:ascii="宋体" w:eastAsia="宋体" w:hAnsi="宋体" w:cs="宋体" w:hint="eastAsia"/>
          <w:sz w:val="28"/>
          <w:szCs w:val="28"/>
        </w:rPr>
        <w:t xml:space="preserve">万元，</w:t>
      </w:r>
      <w:r>
        <w:rPr>
          <w:rFonts w:ascii="宋体" w:eastAsia="宋体" w:hAnsi="宋体" w:cs="宋体"/>
          <w:sz w:val="28"/>
          <w:u w:color="auto"/>
        </w:rPr>
        <w:t xml:space="preserve">减少35.52%</w:t>
      </w:r>
      <w:r>
        <w:rPr>
          <w:rFonts w:ascii="宋体" w:eastAsia="宋体" w:hAnsi="宋体" w:cs="宋体" w:hint="eastAsia"/>
          <w:sz w:val="28"/>
          <w:szCs w:val="28"/>
        </w:rPr>
        <w:t xml:space="preserve">，主要原因是：</w:t>
      </w:r>
      <w:r>
        <w:rPr>
          <w:rFonts w:hint="eastAsia"/>
          <w:highlight w:val="none"/>
        </w:rPr>
        <w:t xml:space="preserve">工作调动，人员减少，人员工资福利和经费支出减少，减少基础性绩效工资增量支出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2.95</w:t>
      </w:r>
      <w:r>
        <w:rPr>
          <w:rFonts w:ascii="宋体" w:eastAsia="宋体" w:hAnsi="宋体" w:cs="宋体" w:hint="eastAsia"/>
          <w:sz w:val="28"/>
          <w:szCs w:val="28"/>
        </w:rPr>
        <w:t xml:space="preserve">万元，</w:t>
      </w:r>
      <w:r>
        <w:rPr>
          <w:rFonts w:ascii="宋体" w:eastAsia="宋体" w:hAnsi="宋体" w:cs="宋体"/>
          <w:sz w:val="28"/>
          <w:u w:color="auto"/>
        </w:rPr>
        <w:t xml:space="preserve">减少1.40</w:t>
      </w:r>
      <w:r>
        <w:rPr>
          <w:rFonts w:ascii="宋体" w:eastAsia="宋体" w:hAnsi="宋体" w:cs="宋体" w:hint="eastAsia"/>
          <w:sz w:val="28"/>
          <w:szCs w:val="28"/>
        </w:rPr>
        <w:t xml:space="preserve">万元，</w:t>
      </w:r>
      <w:r>
        <w:rPr>
          <w:rFonts w:ascii="宋体" w:eastAsia="宋体" w:hAnsi="宋体" w:cs="宋体"/>
          <w:sz w:val="28"/>
          <w:u w:color="auto"/>
        </w:rPr>
        <w:t xml:space="preserve">减少47.46%</w:t>
      </w:r>
      <w:r>
        <w:rPr>
          <w:rFonts w:ascii="宋体" w:eastAsia="宋体" w:hAnsi="宋体" w:cs="宋体" w:hint="eastAsia"/>
          <w:sz w:val="28"/>
          <w:szCs w:val="28"/>
        </w:rPr>
        <w:t xml:space="preserve">，主要原因是：</w:t>
      </w:r>
      <w:r>
        <w:rPr>
          <w:rFonts w:hint="eastAsia"/>
          <w:highlight w:val="none"/>
        </w:rPr>
        <w:t xml:space="preserve">人员减少，人员工资福利支出减少，同时践行中央过紧日子的文件精神，缩减经费开支</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0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15.38</w:t>
      </w:r>
      <w:r>
        <w:rPr>
          <w:rFonts w:hint="eastAsia"/>
        </w:rPr>
        <w:t xml:space="preserve">万元，较2023年度预算数</w:t>
      </w:r>
      <w:r>
        <w:rPr>
          <w:rFonts w:hint="eastAsia"/>
          <w:lang w:val="en-US" w:eastAsia="zh-CN"/>
        </w:rPr>
        <w:t xml:space="preserve">24.70</w:t>
      </w:r>
      <w:r>
        <w:rPr>
          <w:rFonts w:hint="eastAsia"/>
        </w:rPr>
        <w:t xml:space="preserve">万元</w:t>
      </w:r>
      <w:r>
        <w:rPr>
          <w:rFonts w:hint="eastAsia"/>
          <w:lang w:val="en-US" w:eastAsia="zh-CN"/>
        </w:rPr>
        <w:t xml:space="preserve">,</w:t>
      </w:r>
      <w:r>
        <w:rPr>
          <w:u w:color="auto"/>
        </w:rPr>
        <w:t xml:space="preserve">减少9.32</w:t>
      </w:r>
      <w:r>
        <w:rPr>
          <w:rFonts w:hint="eastAsia"/>
        </w:rPr>
        <w:t xml:space="preserve">万元，</w:t>
      </w:r>
      <w:r>
        <w:rPr>
          <w:rFonts w:hint="eastAsia"/>
          <w:lang w:val="en-US" w:eastAsia="zh-CN"/>
        </w:rPr>
        <w:t xml:space="preserve">下降37.73%</w:t>
      </w:r>
      <w:r>
        <w:rPr>
          <w:rFonts w:hint="eastAsia"/>
        </w:rPr>
        <w:t xml:space="preserve">，主要原因是</w:t>
      </w:r>
      <w:r>
        <w:rPr>
          <w:rFonts w:hint="eastAsia"/>
          <w:highlight w:val="none"/>
          <w:lang w:val="en-US" w:eastAsia="zh-CN"/>
        </w:rPr>
        <w:t xml:space="preserve">工作调出，人员减少，人员工资福利和经费支出减少，减少基础性绩效工资增量支出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2.32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15.08%</w:t>
      </w:r>
      <w:r>
        <w:rPr>
          <w:rFonts w:hint="eastAsia"/>
        </w:rPr>
        <w:t xml:space="preserve">，较2023年度预算数</w:t>
      </w:r>
      <w:r>
        <w:rPr>
          <w:rFonts w:hint="eastAsia"/>
          <w:lang w:val="en-US" w:eastAsia="zh-CN"/>
        </w:rPr>
        <w:t xml:space="preserve">2.80</w:t>
      </w:r>
      <w:r>
        <w:rPr>
          <w:rFonts w:hint="eastAsia"/>
        </w:rPr>
        <w:t xml:space="preserve">万元，</w:t>
      </w:r>
      <w:r>
        <w:rPr>
          <w:rFonts w:hint="eastAsia"/>
          <w:lang w:val="en-US" w:eastAsia="zh-CN"/>
        </w:rPr>
        <w:t xml:space="preserve">减少0.48</w:t>
      </w:r>
      <w:r>
        <w:rPr>
          <w:rFonts w:hint="eastAsia"/>
        </w:rPr>
        <w:t xml:space="preserve">万元，</w:t>
      </w:r>
      <w:r>
        <w:rPr>
          <w:rFonts w:hint="eastAsia"/>
          <w:lang w:val="en-US" w:eastAsia="zh-CN"/>
        </w:rPr>
        <w:t xml:space="preserve">减少17.14%</w:t>
      </w:r>
      <w:r>
        <w:rPr>
          <w:rFonts w:hint="eastAsia"/>
        </w:rPr>
        <w:t xml:space="preserve">，主要原因是：</w:t>
      </w:r>
      <w:r>
        <w:rPr>
          <w:rFonts w:hint="eastAsia"/>
          <w:highlight w:val="none"/>
        </w:rPr>
        <w:t xml:space="preserve">工作调动，人员减少，践行中央过紧日子的文件精神，缩减经费开支</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13.06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84.92%</w:t>
      </w:r>
      <w:r>
        <w:rPr>
          <w:rFonts w:hint="eastAsia"/>
        </w:rPr>
        <w:t xml:space="preserve">，较2023年度预算数</w:t>
      </w:r>
      <w:r>
        <w:rPr>
          <w:rFonts w:hint="eastAsia"/>
          <w:lang w:val="en-US" w:eastAsia="zh-CN"/>
        </w:rPr>
        <w:t xml:space="preserve">21.90</w:t>
      </w:r>
      <w:r>
        <w:rPr>
          <w:rFonts w:hint="eastAsia"/>
        </w:rPr>
        <w:t xml:space="preserve">万元，</w:t>
      </w:r>
      <w:r>
        <w:rPr>
          <w:rFonts w:hint="eastAsia"/>
          <w:lang w:val="en-US" w:eastAsia="zh-CN"/>
        </w:rPr>
        <w:t xml:space="preserve">减少8.84</w:t>
      </w:r>
      <w:r>
        <w:rPr>
          <w:rFonts w:hint="eastAsia"/>
        </w:rPr>
        <w:t xml:space="preserve">万元，</w:t>
      </w:r>
      <w:r>
        <w:rPr>
          <w:rFonts w:hint="eastAsia"/>
          <w:lang w:val="en-US" w:eastAsia="zh-CN"/>
        </w:rPr>
        <w:t xml:space="preserve">减少40.37%</w:t>
      </w:r>
      <w:r>
        <w:rPr>
          <w:rFonts w:hint="eastAsia"/>
        </w:rPr>
        <w:t xml:space="preserve">，主要原因是：</w:t>
      </w:r>
      <w:r>
        <w:rPr>
          <w:rFonts w:hint="eastAsia"/>
          <w:highlight w:val="none"/>
        </w:rPr>
        <w:t xml:space="preserve">工作调动，人员减少，人员工资福利和经费支出减少，减少基础性绩效工资增量支出</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0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1.95</w:t>
      </w:r>
      <w:r>
        <w:rPr>
          <w:rFonts w:hint="eastAsia"/>
          <w:b w:val="0"/>
          <w:bCs w:val="0"/>
          <w:sz w:val="28"/>
          <w:szCs w:val="28"/>
        </w:rPr>
        <w:t xml:space="preserve">万元，同口径较2023年度预算数</w:t>
      </w:r>
      <w:r>
        <w:rPr>
          <w:rFonts w:hint="eastAsia"/>
          <w:b w:val="0"/>
          <w:bCs w:val="0"/>
          <w:sz w:val="28"/>
          <w:szCs w:val="28"/>
          <w:lang w:val="en-US" w:eastAsia="zh-CN"/>
        </w:rPr>
        <w:t xml:space="preserve">1.95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因公出国（境）费2024年预算安排0.00万元，与上年持平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公务接待费2024年预算安排0.00万元，与上年持平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1.95</w:t>
      </w:r>
      <w:r>
        <w:rPr>
          <w:rFonts w:hint="eastAsia"/>
          <w:b w:val="0"/>
          <w:bCs w:val="0"/>
          <w:sz w:val="28"/>
          <w:szCs w:val="28"/>
        </w:rPr>
        <w:t xml:space="preserve">万元，较2023年度预算数</w:t>
      </w:r>
      <w:r>
        <w:rPr>
          <w:sz w:val="28"/>
          <w:u w:color="auto"/>
        </w:rPr>
        <w:t xml:space="preserve">1.95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公务用车购置费2024年预算安排0.00万元，与上年持平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1.95</w:t>
      </w:r>
      <w:r>
        <w:rPr>
          <w:rFonts w:hint="eastAsia"/>
          <w:b w:val="0"/>
          <w:bCs w:val="0"/>
          <w:sz w:val="28"/>
          <w:szCs w:val="28"/>
        </w:rPr>
        <w:t xml:space="preserve">万元，较2023年度预算数</w:t>
      </w:r>
      <w:r>
        <w:rPr>
          <w:sz w:val="28"/>
          <w:u w:color="auto"/>
        </w:rPr>
        <w:t xml:space="preserve">1.95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公务用车运行维护及保险费2024年预算安排1.95万元，与上年持平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我部门2024年部门预算无政府性基金预算，故本表无数据</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我部门2024年部门预算无政府性基金预算，故本表无数据</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2.32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2.80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下降17.14%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事业运行主要用于本级为保证日常运转发生的基本支出。事业运行经费主要指的是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经费预算减少的具体原因是在编人员调出，人员减少，经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我部门2024年政府采购预算总金额0.00万元</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货物类采购0.00万元</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工程类采购0.00万元</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服务类采购0.00万元</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主要用于：无相关数据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我单位没有价值200万元以上大型设备0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0个</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我部门2024年无重点项目预算相关情况</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环江毛南族自治县思恩镇水利站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环江毛南族自治县思恩镇水利站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12.36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环江毛南族自治县思恩镇水利站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701008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环江毛南族自治县思恩镇水利站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15.38</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15.38</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15.38</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环江毛南族自治县思恩镇水利站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701008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2130304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水利行业业务管理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环江毛南族自治县思恩镇水利站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12.36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环江毛南族自治县思恩镇水利站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701008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13.06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0.13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0.13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2130304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水利行业业务管理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12.37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2.19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环江毛南族自治县思恩镇水利站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环江毛南族自治县思恩镇水利站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701008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1.95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1.95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1.95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环江毛南族自治县思恩镇水利站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2130304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水利行业业务管理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环江毛南族自治县思恩镇水利站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环江毛南族自治县思恩镇水利站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22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0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23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1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23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423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423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2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0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1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3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Q7OsEy+dn5TV6X2RucPVAw==" w:hash="ByW9cQdIdqfD769d+0WMycKQPDTbIM/3fIPkba+VxT0kRh+1P8X4Kwo3PPvvw2JNu5wrIn29cTlefv5arhQPZ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0.13</c:v>
                </c:pt>
                <c:pt idx="1">
                  <c:v>1.55</c:v>
                </c:pt>
                <c:pt idx="2">
                  <c:v>12.36</c:v>
                </c:pt>
                <c:pt idx="3">
                  <c:v>1.33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15.38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15.38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2.32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13.06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13.06</c:v>
                </c:pt>
                <c:pt idx="1">
                  <c:v>2.32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2024-03-04T08:02:40Z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